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F8" w:rsidRDefault="00FC11F8" w:rsidP="00FC11F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1.1.ПОЯСНИТЕЛЬНАЯ ЗАПИСКА.</w:t>
      </w:r>
    </w:p>
    <w:p w:rsidR="00FC11F8" w:rsidRPr="00650E2D" w:rsidRDefault="00FC11F8" w:rsidP="00FC11F8">
      <w:pPr>
        <w:pStyle w:val="Default"/>
        <w:rPr>
          <w:sz w:val="28"/>
          <w:szCs w:val="28"/>
        </w:rPr>
      </w:pPr>
    </w:p>
    <w:p w:rsidR="00FC11F8" w:rsidRPr="00475457" w:rsidRDefault="00FC11F8" w:rsidP="00FC11F8">
      <w:pPr>
        <w:pStyle w:val="Default"/>
        <w:spacing w:line="276" w:lineRule="auto"/>
        <w:rPr>
          <w:sz w:val="28"/>
          <w:szCs w:val="28"/>
        </w:rPr>
      </w:pPr>
      <w:proofErr w:type="gramStart"/>
      <w:r w:rsidRPr="00650E2D">
        <w:rPr>
          <w:sz w:val="28"/>
          <w:szCs w:val="28"/>
        </w:rPr>
        <w:t xml:space="preserve">Рабочая программа учебного предмета «Биология» </w:t>
      </w:r>
      <w:r>
        <w:rPr>
          <w:sz w:val="28"/>
          <w:szCs w:val="28"/>
        </w:rPr>
        <w:t xml:space="preserve">на углубленном уровне изучения, </w:t>
      </w:r>
      <w:r w:rsidRPr="00650E2D">
        <w:rPr>
          <w:sz w:val="28"/>
          <w:szCs w:val="28"/>
        </w:rPr>
        <w:t xml:space="preserve">составлена на основе федерального </w:t>
      </w:r>
      <w:r>
        <w:rPr>
          <w:sz w:val="28"/>
          <w:szCs w:val="28"/>
        </w:rPr>
        <w:t xml:space="preserve"> </w:t>
      </w:r>
      <w:r w:rsidRPr="00650E2D">
        <w:rPr>
          <w:sz w:val="28"/>
          <w:szCs w:val="28"/>
        </w:rPr>
        <w:t xml:space="preserve">Государственного образовательного стандарта среднего общего образования, основной образовательной программы среднего общего образования МБОУ </w:t>
      </w:r>
      <w:r>
        <w:rPr>
          <w:sz w:val="28"/>
          <w:szCs w:val="28"/>
        </w:rPr>
        <w:t>Кесовогорская СОШ</w:t>
      </w:r>
      <w:r w:rsidRPr="00650E2D">
        <w:rPr>
          <w:sz w:val="28"/>
          <w:szCs w:val="28"/>
        </w:rPr>
        <w:t>, рабочей программы «Биология</w:t>
      </w:r>
      <w:r w:rsidRPr="00475457">
        <w:rPr>
          <w:sz w:val="28"/>
          <w:szCs w:val="28"/>
        </w:rPr>
        <w:t>»</w:t>
      </w:r>
      <w:r w:rsidR="00475457">
        <w:rPr>
          <w:sz w:val="28"/>
          <w:szCs w:val="28"/>
        </w:rPr>
        <w:t xml:space="preserve"> </w:t>
      </w:r>
      <w:r w:rsidR="00475457" w:rsidRPr="00475457">
        <w:rPr>
          <w:sz w:val="28"/>
          <w:szCs w:val="28"/>
        </w:rPr>
        <w:t>на углублённом уровне, которая легла в основу учебников «Биология. 10 класс» и «Биология. 11 класс» под редакцией профессора В. В. Пасечника</w:t>
      </w:r>
      <w:r w:rsidR="00475457">
        <w:rPr>
          <w:sz w:val="28"/>
          <w:szCs w:val="28"/>
        </w:rPr>
        <w:t>.</w:t>
      </w:r>
      <w:proofErr w:type="gramEnd"/>
    </w:p>
    <w:p w:rsidR="00FC11F8" w:rsidRDefault="00FC11F8" w:rsidP="00FC11F8">
      <w:pPr>
        <w:pStyle w:val="Default"/>
        <w:spacing w:line="276" w:lineRule="auto"/>
        <w:rPr>
          <w:sz w:val="28"/>
          <w:szCs w:val="28"/>
        </w:rPr>
      </w:pPr>
    </w:p>
    <w:p w:rsidR="00FC11F8" w:rsidRPr="00650E2D" w:rsidRDefault="00FC11F8" w:rsidP="00FC11F8">
      <w:pPr>
        <w:pStyle w:val="Default"/>
        <w:spacing w:line="276" w:lineRule="auto"/>
        <w:rPr>
          <w:sz w:val="28"/>
          <w:szCs w:val="28"/>
        </w:rPr>
      </w:pPr>
      <w:r w:rsidRPr="00650E2D">
        <w:rPr>
          <w:sz w:val="28"/>
          <w:szCs w:val="28"/>
        </w:rPr>
        <w:t>Рабочие программы. Предметная линия учебников "Лин</w:t>
      </w:r>
      <w:r>
        <w:rPr>
          <w:sz w:val="28"/>
          <w:szCs w:val="28"/>
        </w:rPr>
        <w:t xml:space="preserve">ия жизни". 10-11 классы. Углубленный </w:t>
      </w:r>
      <w:r w:rsidRPr="00650E2D">
        <w:rPr>
          <w:sz w:val="28"/>
          <w:szCs w:val="28"/>
        </w:rPr>
        <w:t xml:space="preserve"> уровень. Просвещение, 2019. </w:t>
      </w:r>
    </w:p>
    <w:p w:rsidR="00FC11F8" w:rsidRPr="00650E2D" w:rsidRDefault="00FC11F8" w:rsidP="00FC11F8">
      <w:pPr>
        <w:pStyle w:val="Default"/>
        <w:spacing w:line="276" w:lineRule="auto"/>
        <w:rPr>
          <w:sz w:val="28"/>
          <w:szCs w:val="28"/>
        </w:rPr>
      </w:pPr>
      <w:r w:rsidRPr="00650E2D">
        <w:rPr>
          <w:sz w:val="28"/>
          <w:szCs w:val="28"/>
        </w:rPr>
        <w:t xml:space="preserve">Рабочая программа ориентирована на использование учебников: </w:t>
      </w:r>
    </w:p>
    <w:p w:rsidR="00FC11F8" w:rsidRDefault="00FC11F8" w:rsidP="00FC11F8">
      <w:pPr>
        <w:pStyle w:val="Default"/>
        <w:spacing w:line="276" w:lineRule="auto"/>
        <w:rPr>
          <w:sz w:val="28"/>
          <w:szCs w:val="28"/>
        </w:rPr>
      </w:pPr>
      <w:r w:rsidRPr="00650E2D">
        <w:rPr>
          <w:sz w:val="28"/>
          <w:szCs w:val="28"/>
        </w:rPr>
        <w:t xml:space="preserve">10 </w:t>
      </w:r>
      <w:proofErr w:type="spellStart"/>
      <w:r w:rsidRPr="00650E2D">
        <w:rPr>
          <w:sz w:val="28"/>
          <w:szCs w:val="28"/>
        </w:rPr>
        <w:t>кл</w:t>
      </w:r>
      <w:proofErr w:type="spellEnd"/>
      <w:r w:rsidRPr="00650E2D">
        <w:rPr>
          <w:sz w:val="28"/>
          <w:szCs w:val="28"/>
        </w:rPr>
        <w:t>.- Пасечник В.В., Каменский А.А., Рубцов А.М. и др., ред</w:t>
      </w:r>
      <w:r>
        <w:rPr>
          <w:sz w:val="28"/>
          <w:szCs w:val="28"/>
        </w:rPr>
        <w:t>.</w:t>
      </w:r>
      <w:r w:rsidRPr="00650E2D">
        <w:rPr>
          <w:sz w:val="28"/>
          <w:szCs w:val="28"/>
        </w:rPr>
        <w:t xml:space="preserve"> Пасечника Биология, 10 класс М.: Просвещение, 2019, </w:t>
      </w:r>
    </w:p>
    <w:p w:rsidR="00FC11F8" w:rsidRPr="00650E2D" w:rsidRDefault="00FC11F8" w:rsidP="00FC11F8">
      <w:pPr>
        <w:pStyle w:val="Default"/>
        <w:rPr>
          <w:sz w:val="28"/>
          <w:szCs w:val="28"/>
        </w:rPr>
      </w:pPr>
    </w:p>
    <w:p w:rsidR="00FC11F8" w:rsidRDefault="00FC11F8" w:rsidP="00FC11F8">
      <w:pPr>
        <w:pStyle w:val="Default"/>
        <w:spacing w:line="276" w:lineRule="auto"/>
        <w:rPr>
          <w:sz w:val="28"/>
          <w:szCs w:val="28"/>
        </w:rPr>
      </w:pPr>
      <w:r w:rsidRPr="00650E2D">
        <w:rPr>
          <w:sz w:val="28"/>
          <w:szCs w:val="28"/>
        </w:rPr>
        <w:t xml:space="preserve">11 </w:t>
      </w:r>
      <w:proofErr w:type="spellStart"/>
      <w:r w:rsidRPr="00650E2D">
        <w:rPr>
          <w:sz w:val="28"/>
          <w:szCs w:val="28"/>
        </w:rPr>
        <w:t>кл</w:t>
      </w:r>
      <w:proofErr w:type="spellEnd"/>
      <w:r w:rsidRPr="00650E2D">
        <w:rPr>
          <w:sz w:val="28"/>
          <w:szCs w:val="28"/>
        </w:rPr>
        <w:t>.- Пасечник В.В., Каменский А.А., Рубцов А.М. и др., ред</w:t>
      </w:r>
      <w:r>
        <w:rPr>
          <w:sz w:val="28"/>
          <w:szCs w:val="28"/>
        </w:rPr>
        <w:t>.</w:t>
      </w:r>
      <w:r w:rsidRPr="00650E2D">
        <w:rPr>
          <w:sz w:val="28"/>
          <w:szCs w:val="28"/>
        </w:rPr>
        <w:t xml:space="preserve"> Пасечника Биология, 11 класс М.: Просвещение, 2019. </w:t>
      </w:r>
    </w:p>
    <w:p w:rsidR="00FC11F8" w:rsidRPr="00650E2D" w:rsidRDefault="00FC11F8" w:rsidP="00FC11F8">
      <w:pPr>
        <w:pStyle w:val="Default"/>
        <w:spacing w:line="276" w:lineRule="auto"/>
        <w:rPr>
          <w:sz w:val="28"/>
          <w:szCs w:val="28"/>
        </w:rPr>
      </w:pPr>
    </w:p>
    <w:p w:rsidR="00FC11F8" w:rsidRDefault="00FC11F8" w:rsidP="00FC11F8">
      <w:pPr>
        <w:pStyle w:val="Default"/>
        <w:spacing w:line="276" w:lineRule="auto"/>
        <w:rPr>
          <w:sz w:val="28"/>
          <w:szCs w:val="28"/>
        </w:rPr>
      </w:pPr>
      <w:r w:rsidRPr="00650E2D">
        <w:rPr>
          <w:sz w:val="28"/>
          <w:szCs w:val="28"/>
        </w:rPr>
        <w:t>На изучение учебного предмета «Биология» отводится в о</w:t>
      </w:r>
      <w:r>
        <w:rPr>
          <w:sz w:val="28"/>
          <w:szCs w:val="28"/>
        </w:rPr>
        <w:t>бщем 204</w:t>
      </w:r>
      <w:r w:rsidRPr="00650E2D">
        <w:rPr>
          <w:sz w:val="28"/>
          <w:szCs w:val="28"/>
        </w:rPr>
        <w:t xml:space="preserve"> </w:t>
      </w:r>
      <w:r>
        <w:rPr>
          <w:sz w:val="28"/>
          <w:szCs w:val="28"/>
        </w:rPr>
        <w:t>ч. В том числе: в 10 классе – 102 ч., в 11 классе – 102</w:t>
      </w:r>
      <w:r w:rsidRPr="00650E2D">
        <w:rPr>
          <w:sz w:val="28"/>
          <w:szCs w:val="28"/>
        </w:rPr>
        <w:t xml:space="preserve"> ч. </w:t>
      </w:r>
    </w:p>
    <w:p w:rsidR="00FC11F8" w:rsidRPr="00940BF5" w:rsidRDefault="00FC11F8" w:rsidP="00956D53">
      <w:pPr>
        <w:pStyle w:val="30"/>
        <w:keepNext/>
        <w:keepLines/>
        <w:shd w:val="clear" w:color="auto" w:fill="auto"/>
        <w:spacing w:after="229" w:line="276" w:lineRule="auto"/>
        <w:ind w:firstLine="740"/>
        <w:jc w:val="left"/>
        <w:rPr>
          <w:sz w:val="28"/>
          <w:szCs w:val="28"/>
        </w:rPr>
      </w:pPr>
    </w:p>
    <w:p w:rsidR="00FC11F8" w:rsidRPr="00475457" w:rsidRDefault="00FC11F8" w:rsidP="00FC11F8">
      <w:pPr>
        <w:pStyle w:val="30"/>
        <w:keepNext/>
        <w:keepLines/>
        <w:shd w:val="clear" w:color="auto" w:fill="auto"/>
        <w:spacing w:after="229" w:line="276" w:lineRule="auto"/>
        <w:ind w:firstLine="740"/>
        <w:jc w:val="left"/>
        <w:rPr>
          <w:b/>
          <w:sz w:val="28"/>
          <w:szCs w:val="28"/>
        </w:rPr>
      </w:pPr>
      <w:r w:rsidRPr="00475457">
        <w:rPr>
          <w:b/>
          <w:sz w:val="28"/>
          <w:szCs w:val="28"/>
        </w:rPr>
        <w:t>ОБЩАЯ ХАРАКТЕРИСТИКА УЧЕБНОГО ПРЕДМЕТА</w:t>
      </w:r>
    </w:p>
    <w:p w:rsidR="00711F0A" w:rsidRPr="00940BF5" w:rsidRDefault="00711F0A" w:rsidP="00956D53">
      <w:pPr>
        <w:tabs>
          <w:tab w:val="left" w:pos="4891"/>
          <w:tab w:val="left" w:pos="7694"/>
        </w:tabs>
        <w:spacing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BF5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 w:rsidRPr="00940BF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940BF5">
        <w:rPr>
          <w:rFonts w:ascii="Times New Roman" w:hAnsi="Times New Roman" w:cs="Times New Roman"/>
          <w:sz w:val="28"/>
          <w:szCs w:val="28"/>
        </w:rPr>
        <w:t xml:space="preserve">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  <w:proofErr w:type="gramEnd"/>
      <w:r w:rsidRPr="00940BF5">
        <w:rPr>
          <w:rFonts w:ascii="Times New Roman" w:hAnsi="Times New Roman" w:cs="Times New Roman"/>
          <w:sz w:val="28"/>
          <w:szCs w:val="28"/>
        </w:rPr>
        <w:t xml:space="preserve"> Изучение биологии создаёт условия</w:t>
      </w:r>
      <w:r w:rsidR="00940BF5">
        <w:rPr>
          <w:rFonts w:ascii="Times New Roman" w:hAnsi="Times New Roman" w:cs="Times New Roman"/>
          <w:sz w:val="28"/>
          <w:szCs w:val="28"/>
        </w:rPr>
        <w:t xml:space="preserve"> для формирования у обучающихся  </w:t>
      </w:r>
      <w:proofErr w:type="spellStart"/>
      <w:r w:rsidRPr="00940BF5">
        <w:rPr>
          <w:rFonts w:ascii="Times New Roman" w:hAnsi="Times New Roman" w:cs="Times New Roman"/>
          <w:sz w:val="28"/>
          <w:szCs w:val="28"/>
        </w:rPr>
        <w:t>интелл</w:t>
      </w:r>
      <w:r w:rsidR="00940BF5">
        <w:rPr>
          <w:rFonts w:ascii="Times New Roman" w:hAnsi="Times New Roman" w:cs="Times New Roman"/>
          <w:sz w:val="28"/>
          <w:szCs w:val="28"/>
        </w:rPr>
        <w:t>ектуальных</w:t>
      </w:r>
      <w:proofErr w:type="gramStart"/>
      <w:r w:rsidR="00940BF5">
        <w:rPr>
          <w:rFonts w:ascii="Times New Roman" w:hAnsi="Times New Roman" w:cs="Times New Roman"/>
          <w:sz w:val="28"/>
          <w:szCs w:val="28"/>
        </w:rPr>
        <w:t>,</w:t>
      </w:r>
      <w:r w:rsidRPr="00940B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0BF5">
        <w:rPr>
          <w:rFonts w:ascii="Times New Roman" w:hAnsi="Times New Roman" w:cs="Times New Roman"/>
          <w:sz w:val="28"/>
          <w:szCs w:val="28"/>
        </w:rPr>
        <w:t>ражданских</w:t>
      </w:r>
      <w:proofErr w:type="spellEnd"/>
      <w:r w:rsidRPr="00940BF5">
        <w:rPr>
          <w:rFonts w:ascii="Times New Roman" w:hAnsi="Times New Roman" w:cs="Times New Roman"/>
          <w:sz w:val="28"/>
          <w:szCs w:val="28"/>
        </w:rPr>
        <w:t>,</w:t>
      </w:r>
    </w:p>
    <w:p w:rsidR="00711F0A" w:rsidRPr="00940BF5" w:rsidRDefault="00711F0A" w:rsidP="00956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коммуникационных и информационных компетенций.</w:t>
      </w:r>
    </w:p>
    <w:p w:rsidR="00711F0A" w:rsidRPr="00940BF5" w:rsidRDefault="00711F0A" w:rsidP="00956D53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 xml:space="preserve">Изучение курса «Биология» в старшей школе направлено на решение следующих </w:t>
      </w:r>
      <w:r w:rsidRPr="00940BF5">
        <w:rPr>
          <w:rStyle w:val="20"/>
          <w:rFonts w:eastAsiaTheme="minorEastAsia"/>
        </w:rPr>
        <w:t>задач</w:t>
      </w:r>
      <w:r w:rsidRPr="00940BF5">
        <w:rPr>
          <w:rFonts w:ascii="Times New Roman" w:hAnsi="Times New Roman" w:cs="Times New Roman"/>
          <w:sz w:val="28"/>
          <w:szCs w:val="28"/>
        </w:rPr>
        <w:t>:</w:t>
      </w:r>
    </w:p>
    <w:p w:rsidR="00711F0A" w:rsidRPr="00940BF5" w:rsidRDefault="00711F0A" w:rsidP="00956D53">
      <w:pPr>
        <w:widowControl w:val="0"/>
        <w:numPr>
          <w:ilvl w:val="0"/>
          <w:numId w:val="1"/>
        </w:numPr>
        <w:tabs>
          <w:tab w:val="left" w:pos="1190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 xml:space="preserve">формирование системы биологических знаний как компонента </w:t>
      </w:r>
      <w:proofErr w:type="spellStart"/>
      <w:proofErr w:type="gramStart"/>
      <w:r w:rsidRPr="00940BF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940BF5">
        <w:rPr>
          <w:rFonts w:ascii="Times New Roman" w:hAnsi="Times New Roman" w:cs="Times New Roman"/>
          <w:sz w:val="28"/>
          <w:szCs w:val="28"/>
        </w:rPr>
        <w:t xml:space="preserve"> картины мира;</w:t>
      </w:r>
    </w:p>
    <w:p w:rsidR="00711F0A" w:rsidRPr="00940BF5" w:rsidRDefault="00711F0A" w:rsidP="00956D53">
      <w:pPr>
        <w:widowControl w:val="0"/>
        <w:numPr>
          <w:ilvl w:val="0"/>
          <w:numId w:val="1"/>
        </w:numPr>
        <w:tabs>
          <w:tab w:val="left" w:pos="1190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</w:t>
      </w:r>
      <w:r w:rsidRPr="00940BF5">
        <w:rPr>
          <w:rFonts w:ascii="Times New Roman" w:hAnsi="Times New Roman" w:cs="Times New Roman"/>
          <w:sz w:val="28"/>
          <w:szCs w:val="28"/>
        </w:rPr>
        <w:lastRenderedPageBreak/>
        <w:t>отношений и экологически целесообразного поведения в быту и трудовой деятельности;</w:t>
      </w:r>
    </w:p>
    <w:p w:rsidR="00711F0A" w:rsidRPr="00940BF5" w:rsidRDefault="00711F0A" w:rsidP="00956D53">
      <w:pPr>
        <w:widowControl w:val="0"/>
        <w:numPr>
          <w:ilvl w:val="0"/>
          <w:numId w:val="1"/>
        </w:numPr>
        <w:tabs>
          <w:tab w:val="left" w:pos="1190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711F0A" w:rsidRPr="00940BF5" w:rsidRDefault="00711F0A" w:rsidP="00956D53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940BF5">
        <w:rPr>
          <w:rStyle w:val="20"/>
          <w:rFonts w:eastAsiaTheme="minorEastAsia"/>
        </w:rPr>
        <w:t xml:space="preserve">Цели </w:t>
      </w:r>
      <w:r w:rsidRPr="00940BF5">
        <w:rPr>
          <w:rFonts w:ascii="Times New Roman" w:hAnsi="Times New Roman" w:cs="Times New Roman"/>
          <w:sz w:val="28"/>
          <w:szCs w:val="28"/>
        </w:rPr>
        <w:t xml:space="preserve">биологического образования в старшей школе формулируются на нескольких уровнях: глобальном, </w:t>
      </w:r>
      <w:proofErr w:type="spellStart"/>
      <w:r w:rsidRPr="00940BF5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940BF5">
        <w:rPr>
          <w:rFonts w:ascii="Times New Roman" w:hAnsi="Times New Roman" w:cs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711F0A" w:rsidRPr="00940BF5" w:rsidRDefault="00711F0A" w:rsidP="00956D53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для решения задач развития подростка являются </w:t>
      </w:r>
      <w:proofErr w:type="spellStart"/>
      <w:r w:rsidRPr="00940BF5">
        <w:rPr>
          <w:rFonts w:ascii="Times New Roman" w:hAnsi="Times New Roman" w:cs="Times New Roman"/>
          <w:sz w:val="28"/>
          <w:szCs w:val="28"/>
        </w:rPr>
        <w:t>социоморальная</w:t>
      </w:r>
      <w:proofErr w:type="spellEnd"/>
      <w:r w:rsidRPr="00940BF5">
        <w:rPr>
          <w:rFonts w:ascii="Times New Roman" w:hAnsi="Times New Roman" w:cs="Times New Roman"/>
          <w:sz w:val="28"/>
          <w:szCs w:val="28"/>
        </w:rPr>
        <w:t xml:space="preserve"> и интеллектуальная взрослость.</w:t>
      </w:r>
    </w:p>
    <w:p w:rsidR="00711F0A" w:rsidRPr="00940BF5" w:rsidRDefault="00711F0A" w:rsidP="00956D53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711F0A" w:rsidRPr="00940BF5" w:rsidRDefault="00711F0A" w:rsidP="00956D53">
      <w:pPr>
        <w:tabs>
          <w:tab w:val="left" w:pos="1387"/>
          <w:tab w:val="left" w:pos="2502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С</w:t>
      </w:r>
      <w:r w:rsidRPr="00940BF5">
        <w:rPr>
          <w:rFonts w:ascii="Times New Roman" w:hAnsi="Times New Roman" w:cs="Times New Roman"/>
          <w:sz w:val="28"/>
          <w:szCs w:val="28"/>
        </w:rPr>
        <w:tab/>
        <w:t>учётом</w:t>
      </w:r>
      <w:r w:rsidRPr="00940BF5">
        <w:rPr>
          <w:rFonts w:ascii="Times New Roman" w:hAnsi="Times New Roman" w:cs="Times New Roman"/>
          <w:sz w:val="28"/>
          <w:szCs w:val="28"/>
        </w:rPr>
        <w:tab/>
        <w:t>вышеназванных подходов глобальными целями</w:t>
      </w:r>
    </w:p>
    <w:p w:rsidR="00711F0A" w:rsidRPr="00940BF5" w:rsidRDefault="00711F0A" w:rsidP="0095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биологического образования являются:</w:t>
      </w:r>
    </w:p>
    <w:p w:rsidR="00711F0A" w:rsidRPr="00940BF5" w:rsidRDefault="00711F0A" w:rsidP="00956D53">
      <w:pPr>
        <w:widowControl w:val="0"/>
        <w:numPr>
          <w:ilvl w:val="0"/>
          <w:numId w:val="2"/>
        </w:numPr>
        <w:tabs>
          <w:tab w:val="left" w:pos="1195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Style w:val="20"/>
          <w:rFonts w:eastAsiaTheme="minorEastAsia"/>
        </w:rPr>
        <w:t xml:space="preserve">социализация </w:t>
      </w:r>
      <w:r w:rsidRPr="00940BF5">
        <w:rPr>
          <w:rFonts w:ascii="Times New Roman" w:hAnsi="Times New Roman" w:cs="Times New Roman"/>
          <w:sz w:val="28"/>
          <w:szCs w:val="28"/>
        </w:rPr>
        <w:t>обучающихся как вхождение в мир культуры и социальных отношений, обеспечивающее включение учащихся в ту или иную группу либо общность — носителя её норм, ценностей, ориентаций, осваиваемых в процессе знакомства с миром живой природы;</w:t>
      </w:r>
    </w:p>
    <w:p w:rsidR="00711F0A" w:rsidRPr="00940BF5" w:rsidRDefault="00711F0A" w:rsidP="00956D53">
      <w:pPr>
        <w:widowControl w:val="0"/>
        <w:numPr>
          <w:ilvl w:val="0"/>
          <w:numId w:val="2"/>
        </w:numPr>
        <w:tabs>
          <w:tab w:val="left" w:pos="1387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Style w:val="20"/>
          <w:rFonts w:eastAsiaTheme="minorEastAsia"/>
        </w:rPr>
        <w:t xml:space="preserve">приобщение </w:t>
      </w:r>
      <w:r w:rsidRPr="00940BF5">
        <w:rPr>
          <w:rFonts w:ascii="Times New Roman" w:hAnsi="Times New Roman" w:cs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711F0A" w:rsidRPr="00940BF5" w:rsidRDefault="00711F0A" w:rsidP="00956D53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Помимо этого, биологическое образование на старшей ступени призвано обеспечить:</w:t>
      </w:r>
    </w:p>
    <w:p w:rsidR="00711F0A" w:rsidRPr="00940BF5" w:rsidRDefault="00711F0A" w:rsidP="00956D53">
      <w:pPr>
        <w:widowControl w:val="0"/>
        <w:numPr>
          <w:ilvl w:val="0"/>
          <w:numId w:val="2"/>
        </w:numPr>
        <w:tabs>
          <w:tab w:val="left" w:pos="1195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Style w:val="20"/>
          <w:rFonts w:eastAsiaTheme="minorEastAsia"/>
        </w:rPr>
        <w:t xml:space="preserve">ориентацию </w:t>
      </w:r>
      <w:r w:rsidRPr="00940BF5">
        <w:rPr>
          <w:rFonts w:ascii="Times New Roman" w:hAnsi="Times New Roman" w:cs="Times New Roman"/>
          <w:sz w:val="28"/>
          <w:szCs w:val="28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711F0A" w:rsidRPr="00940BF5" w:rsidRDefault="00711F0A" w:rsidP="00956D53">
      <w:pPr>
        <w:widowControl w:val="0"/>
        <w:numPr>
          <w:ilvl w:val="0"/>
          <w:numId w:val="2"/>
        </w:numPr>
        <w:tabs>
          <w:tab w:val="left" w:pos="1195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Style w:val="20"/>
          <w:rFonts w:eastAsiaTheme="minorEastAsia"/>
        </w:rPr>
        <w:t xml:space="preserve">развитие </w:t>
      </w:r>
      <w:r w:rsidRPr="00940BF5">
        <w:rPr>
          <w:rFonts w:ascii="Times New Roman" w:hAnsi="Times New Roman" w:cs="Times New Roman"/>
          <w:sz w:val="28"/>
          <w:szCs w:val="28"/>
        </w:rPr>
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711F0A" w:rsidRPr="00940BF5" w:rsidRDefault="00711F0A" w:rsidP="00956D53">
      <w:pPr>
        <w:widowControl w:val="0"/>
        <w:numPr>
          <w:ilvl w:val="0"/>
          <w:numId w:val="2"/>
        </w:numPr>
        <w:tabs>
          <w:tab w:val="left" w:pos="1195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Style w:val="20"/>
          <w:rFonts w:eastAsiaTheme="minorEastAsia"/>
        </w:rPr>
        <w:t xml:space="preserve">овладение </w:t>
      </w:r>
      <w:r w:rsidRPr="00940BF5">
        <w:rPr>
          <w:rFonts w:ascii="Times New Roman" w:hAnsi="Times New Roman" w:cs="Times New Roman"/>
          <w:sz w:val="28"/>
          <w:szCs w:val="28"/>
        </w:rPr>
        <w:t xml:space="preserve">учебно-познавательными и ценностно-смысловыми компетентностями для формирования познавательной и нравственной </w:t>
      </w:r>
      <w:r w:rsidRPr="00940BF5">
        <w:rPr>
          <w:rFonts w:ascii="Times New Roman" w:hAnsi="Times New Roman" w:cs="Times New Roman"/>
          <w:sz w:val="28"/>
          <w:szCs w:val="28"/>
        </w:rPr>
        <w:lastRenderedPageBreak/>
        <w:t>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711F0A" w:rsidRDefault="00711F0A" w:rsidP="00956D53">
      <w:pPr>
        <w:widowControl w:val="0"/>
        <w:numPr>
          <w:ilvl w:val="0"/>
          <w:numId w:val="2"/>
        </w:numPr>
        <w:tabs>
          <w:tab w:val="left" w:pos="1195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Style w:val="20"/>
          <w:rFonts w:eastAsiaTheme="minorEastAsia"/>
        </w:rPr>
        <w:t xml:space="preserve">формирование </w:t>
      </w:r>
      <w:r w:rsidRPr="00940BF5">
        <w:rPr>
          <w:rFonts w:ascii="Times New Roman" w:hAnsi="Times New Roman" w:cs="Times New Roman"/>
          <w:sz w:val="28"/>
          <w:szCs w:val="28"/>
        </w:rPr>
        <w:t>экологического сознания, ценностного отношения к живой природе и человеку.</w:t>
      </w:r>
    </w:p>
    <w:p w:rsidR="00956D53" w:rsidRDefault="00956D53" w:rsidP="00956D5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E3435">
        <w:rPr>
          <w:sz w:val="28"/>
          <w:szCs w:val="28"/>
        </w:rPr>
        <w:t xml:space="preserve">Биология занимает одно из ведущих мест в системе школьного образования. </w:t>
      </w:r>
    </w:p>
    <w:p w:rsidR="00956D53" w:rsidRDefault="00956D53" w:rsidP="00956D53">
      <w:pPr>
        <w:pStyle w:val="Default"/>
        <w:spacing w:line="276" w:lineRule="auto"/>
        <w:rPr>
          <w:sz w:val="28"/>
          <w:szCs w:val="28"/>
        </w:rPr>
      </w:pPr>
      <w:r w:rsidRPr="007B0C0B">
        <w:rPr>
          <w:color w:val="353535"/>
          <w:sz w:val="28"/>
          <w:szCs w:val="28"/>
          <w:shd w:val="clear" w:color="auto" w:fill="FFFFFF"/>
        </w:rPr>
        <w:t>Согласно концепции препо</w:t>
      </w:r>
      <w:r>
        <w:rPr>
          <w:color w:val="353535"/>
          <w:sz w:val="28"/>
          <w:szCs w:val="28"/>
          <w:shd w:val="clear" w:color="auto" w:fill="FFFFFF"/>
        </w:rPr>
        <w:t>давания учебного предмета «Биология</w:t>
      </w:r>
      <w:r w:rsidRPr="007B0C0B">
        <w:rPr>
          <w:color w:val="353535"/>
          <w:sz w:val="28"/>
          <w:szCs w:val="28"/>
          <w:shd w:val="clear" w:color="auto" w:fill="FFFFFF"/>
        </w:rPr>
        <w:t>» в образовательных организациях Российской Федерации, реализующих основные общеобразовательные программы</w:t>
      </w:r>
      <w:r>
        <w:rPr>
          <w:color w:val="353535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о</w:t>
      </w:r>
      <w:r w:rsidRPr="007B0C0B">
        <w:rPr>
          <w:sz w:val="28"/>
          <w:szCs w:val="28"/>
        </w:rPr>
        <w:t>бщее</w:t>
      </w:r>
      <w:r w:rsidRPr="00AE3435">
        <w:rPr>
          <w:sz w:val="28"/>
          <w:szCs w:val="28"/>
        </w:rPr>
        <w:t xml:space="preserve"> биологическое образование должно быть ориентировано </w:t>
      </w:r>
      <w:proofErr w:type="gramStart"/>
      <w:r w:rsidRPr="00AE3435">
        <w:rPr>
          <w:sz w:val="28"/>
          <w:szCs w:val="28"/>
        </w:rPr>
        <w:t>на</w:t>
      </w:r>
      <w:proofErr w:type="gramEnd"/>
      <w:r w:rsidRPr="00AE3435">
        <w:rPr>
          <w:sz w:val="28"/>
          <w:szCs w:val="28"/>
        </w:rPr>
        <w:t xml:space="preserve">: </w:t>
      </w:r>
    </w:p>
    <w:p w:rsidR="00956D53" w:rsidRDefault="00956D53" w:rsidP="00956D53">
      <w:pPr>
        <w:pStyle w:val="Default"/>
        <w:spacing w:line="276" w:lineRule="auto"/>
        <w:rPr>
          <w:sz w:val="28"/>
          <w:szCs w:val="28"/>
        </w:rPr>
      </w:pPr>
      <w:r w:rsidRPr="00AE3435">
        <w:rPr>
          <w:sz w:val="28"/>
          <w:szCs w:val="28"/>
        </w:rPr>
        <w:t xml:space="preserve">−формирование понимания жизни как величайшей ценности, составляющего основу гуманистического мировоззрения; </w:t>
      </w:r>
    </w:p>
    <w:p w:rsidR="00956D53" w:rsidRDefault="00956D53" w:rsidP="00956D53">
      <w:pPr>
        <w:pStyle w:val="Default"/>
        <w:spacing w:line="276" w:lineRule="auto"/>
        <w:rPr>
          <w:sz w:val="28"/>
          <w:szCs w:val="28"/>
        </w:rPr>
      </w:pPr>
      <w:r w:rsidRPr="00AE3435">
        <w:rPr>
          <w:sz w:val="28"/>
          <w:szCs w:val="28"/>
        </w:rPr>
        <w:t xml:space="preserve">−формирование представлений о научной картине мира, составляющих основу научного мировоззрения; </w:t>
      </w:r>
    </w:p>
    <w:p w:rsidR="00956D53" w:rsidRDefault="00956D53" w:rsidP="00956D53">
      <w:pPr>
        <w:pStyle w:val="Default"/>
        <w:spacing w:line="276" w:lineRule="auto"/>
        <w:rPr>
          <w:sz w:val="28"/>
          <w:szCs w:val="28"/>
        </w:rPr>
      </w:pPr>
      <w:r w:rsidRPr="00AE3435">
        <w:rPr>
          <w:sz w:val="28"/>
          <w:szCs w:val="28"/>
        </w:rPr>
        <w:t xml:space="preserve">−овладение учащимися системой знаний о живой природе, умениями преобразовывать и применять эти знания в повседневной жизни; −становление основ экологической культуры, здорового образа жизни, соблюдение гигиенических норм и правил; </w:t>
      </w:r>
    </w:p>
    <w:p w:rsidR="00956D53" w:rsidRPr="00AE3435" w:rsidRDefault="00956D53" w:rsidP="00956D53">
      <w:pPr>
        <w:pStyle w:val="Default"/>
        <w:spacing w:line="276" w:lineRule="auto"/>
        <w:rPr>
          <w:sz w:val="28"/>
          <w:szCs w:val="28"/>
        </w:rPr>
      </w:pPr>
      <w:r w:rsidRPr="00AE3435">
        <w:rPr>
          <w:sz w:val="28"/>
          <w:szCs w:val="28"/>
        </w:rPr>
        <w:t>−овладение практическими навыками, необходимыми для подготовки к жизни, продолжению образования, трудовой деятельности в области медицины, сельского хозяйства, биотехнологии, рационального природопользования</w:t>
      </w:r>
    </w:p>
    <w:p w:rsidR="00956D53" w:rsidRPr="00956D53" w:rsidRDefault="00956D53" w:rsidP="00956D5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Рабочая программа учебного предмета «Биология»</w:t>
      </w:r>
      <w:r w:rsidRPr="00956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 </w:t>
      </w:r>
      <w:r w:rsidRPr="0095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ориентирована на реализацию принятой концепции естественнонаучного образования, что отражено в целях, задачах и планируемых результатах освоения данной программы.</w:t>
      </w:r>
    </w:p>
    <w:p w:rsidR="00711F0A" w:rsidRPr="00475457" w:rsidRDefault="00711F0A" w:rsidP="00956D53">
      <w:pPr>
        <w:pStyle w:val="30"/>
        <w:keepNext/>
        <w:keepLines/>
        <w:shd w:val="clear" w:color="auto" w:fill="auto"/>
        <w:spacing w:after="234" w:line="276" w:lineRule="auto"/>
        <w:rPr>
          <w:b/>
          <w:sz w:val="28"/>
          <w:szCs w:val="28"/>
        </w:rPr>
      </w:pPr>
      <w:bookmarkStart w:id="0" w:name="bookmark6"/>
      <w:r w:rsidRPr="00475457">
        <w:rPr>
          <w:b/>
          <w:sz w:val="28"/>
          <w:szCs w:val="28"/>
        </w:rPr>
        <w:t xml:space="preserve">МЕСТО КУРСА БИОЛОГИИ </w:t>
      </w:r>
      <w:r w:rsidR="00940BF5" w:rsidRPr="00475457">
        <w:rPr>
          <w:b/>
          <w:sz w:val="28"/>
          <w:szCs w:val="28"/>
        </w:rPr>
        <w:t xml:space="preserve"> </w:t>
      </w:r>
      <w:r w:rsidRPr="00475457">
        <w:rPr>
          <w:b/>
          <w:sz w:val="28"/>
          <w:szCs w:val="28"/>
        </w:rPr>
        <w:t>В УЧЕБНОМ ПЛАНЕ</w:t>
      </w:r>
      <w:bookmarkEnd w:id="0"/>
    </w:p>
    <w:p w:rsidR="00711F0A" w:rsidRPr="00940BF5" w:rsidRDefault="00711F0A" w:rsidP="00956D53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Количество часов, отводимое на изучение биологии в старшей школе, зависит от учебного плана, утверждённого образовательной организацией. Данная рабочая программа рассчитана на проведение 3 часов классных занятий в неделю при изучении предмета</w:t>
      </w:r>
      <w:r w:rsidR="00940BF5">
        <w:rPr>
          <w:rFonts w:ascii="Times New Roman" w:hAnsi="Times New Roman" w:cs="Times New Roman"/>
          <w:sz w:val="28"/>
          <w:szCs w:val="28"/>
        </w:rPr>
        <w:t xml:space="preserve"> на углубленном уровне </w:t>
      </w:r>
      <w:r w:rsidRPr="00940BF5">
        <w:rPr>
          <w:rFonts w:ascii="Times New Roman" w:hAnsi="Times New Roman" w:cs="Times New Roman"/>
          <w:sz w:val="28"/>
          <w:szCs w:val="28"/>
        </w:rPr>
        <w:t xml:space="preserve"> в течение двух лет (10 и 11 классы). Общее число учебных часов за 2 года обучен</w:t>
      </w:r>
      <w:r w:rsidR="00940BF5">
        <w:rPr>
          <w:rFonts w:ascii="Times New Roman" w:hAnsi="Times New Roman" w:cs="Times New Roman"/>
          <w:sz w:val="28"/>
          <w:szCs w:val="28"/>
        </w:rPr>
        <w:t>ия составляет 204 ч, из них 102ч (3 ч в неделю) в 10 классе, 102</w:t>
      </w:r>
      <w:r w:rsidRPr="00940BF5">
        <w:rPr>
          <w:rFonts w:ascii="Times New Roman" w:hAnsi="Times New Roman" w:cs="Times New Roman"/>
          <w:sz w:val="28"/>
          <w:szCs w:val="28"/>
        </w:rPr>
        <w:t xml:space="preserve"> ч (3 ч в неделю) в 11 классе.</w:t>
      </w:r>
    </w:p>
    <w:p w:rsidR="00711F0A" w:rsidRPr="00940BF5" w:rsidRDefault="00711F0A" w:rsidP="00956D53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 xml:space="preserve">Курсу биологии на ступени среднего общего образования предшествует курс биологии, включающий элементарные сведения об основных биологических объектах. Содержание курса биологии в основной школе служит основой для изучения общих биологических закономерностей, </w:t>
      </w:r>
      <w:r w:rsidRPr="00940BF5">
        <w:rPr>
          <w:rFonts w:ascii="Times New Roman" w:hAnsi="Times New Roman" w:cs="Times New Roman"/>
          <w:sz w:val="28"/>
          <w:szCs w:val="28"/>
        </w:rPr>
        <w:lastRenderedPageBreak/>
        <w:t>теорий, законов, гипотез в старшей школе, где особое значение приобретают мировоззренческие, теоретические понятия.</w:t>
      </w:r>
    </w:p>
    <w:p w:rsidR="00711F0A" w:rsidRPr="00940BF5" w:rsidRDefault="00711F0A" w:rsidP="00956D53">
      <w:pPr>
        <w:spacing w:after="1148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Таким образом, содержание курса биологии в старшей школе более полно раскрывает общие биологические закономерности, проявляющиеся на разных уровнях организации живой природы.</w:t>
      </w:r>
    </w:p>
    <w:p w:rsidR="00711F0A" w:rsidRPr="00475457" w:rsidRDefault="00475457" w:rsidP="00475457">
      <w:pPr>
        <w:pStyle w:val="30"/>
        <w:keepNext/>
        <w:keepLines/>
        <w:shd w:val="clear" w:color="auto" w:fill="auto"/>
        <w:spacing w:after="229" w:line="276" w:lineRule="auto"/>
        <w:rPr>
          <w:b/>
          <w:sz w:val="28"/>
          <w:szCs w:val="28"/>
        </w:rPr>
      </w:pPr>
      <w:bookmarkStart w:id="1" w:name="bookmark7"/>
      <w:r w:rsidRPr="00475457">
        <w:rPr>
          <w:b/>
          <w:sz w:val="28"/>
          <w:szCs w:val="28"/>
        </w:rPr>
        <w:t xml:space="preserve">1.2.  </w:t>
      </w:r>
      <w:r w:rsidR="00940BF5" w:rsidRPr="00475457">
        <w:rPr>
          <w:b/>
          <w:sz w:val="28"/>
          <w:szCs w:val="28"/>
        </w:rPr>
        <w:t xml:space="preserve">ПЛАНИРУЕМЫЕ </w:t>
      </w:r>
      <w:r w:rsidR="00711F0A" w:rsidRPr="00475457">
        <w:rPr>
          <w:b/>
          <w:sz w:val="28"/>
          <w:szCs w:val="28"/>
        </w:rPr>
        <w:t>РЕЗУЛЬТАТЫ ОСВОЕНИЯ КУРСА БИОЛОГИИ</w:t>
      </w:r>
      <w:bookmarkEnd w:id="1"/>
      <w:r w:rsidR="00940BF5" w:rsidRPr="00475457">
        <w:rPr>
          <w:b/>
          <w:sz w:val="28"/>
          <w:szCs w:val="28"/>
        </w:rPr>
        <w:t xml:space="preserve"> ПРИ ИЗУЧЕНИИ НА УГЛУБЛЕННОМ УРОВНЕ.</w:t>
      </w:r>
    </w:p>
    <w:p w:rsidR="00EF1455" w:rsidRDefault="00711F0A" w:rsidP="00956D53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</w:t>
      </w:r>
      <w:proofErr w:type="gramStart"/>
      <w:r w:rsidRPr="00940BF5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940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F0A" w:rsidRPr="00940BF5" w:rsidRDefault="00711F0A" w:rsidP="00956D53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EF1455">
        <w:rPr>
          <w:rFonts w:ascii="Times New Roman" w:hAnsi="Times New Roman" w:cs="Times New Roman"/>
          <w:b/>
          <w:sz w:val="28"/>
          <w:szCs w:val="28"/>
        </w:rPr>
        <w:t>личностных результатов:</w:t>
      </w:r>
    </w:p>
    <w:p w:rsidR="00711F0A" w:rsidRPr="00940BF5" w:rsidRDefault="00711F0A" w:rsidP="00956D53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реализации этических установок по отношению к биологическим открытиям, исследованиям и их результатам;</w:t>
      </w:r>
    </w:p>
    <w:p w:rsidR="00711F0A" w:rsidRPr="00940BF5" w:rsidRDefault="00711F0A" w:rsidP="00956D53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:rsidR="00711F0A" w:rsidRPr="00940BF5" w:rsidRDefault="00EF1455" w:rsidP="00956D53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сформированное </w:t>
      </w:r>
      <w:r w:rsidR="00711F0A" w:rsidRPr="00940BF5">
        <w:rPr>
          <w:rFonts w:ascii="Times New Roman" w:hAnsi="Times New Roman" w:cs="Times New Roman"/>
          <w:sz w:val="28"/>
          <w:szCs w:val="28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  <w:proofErr w:type="gramEnd"/>
    </w:p>
    <w:p w:rsidR="00711F0A" w:rsidRPr="00940BF5" w:rsidRDefault="00711F0A" w:rsidP="00956D53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proofErr w:type="spellStart"/>
      <w:r w:rsidRPr="00940BF5">
        <w:rPr>
          <w:rStyle w:val="20"/>
          <w:rFonts w:eastAsiaTheme="minorEastAsia"/>
        </w:rPr>
        <w:t>Метапредметными</w:t>
      </w:r>
      <w:proofErr w:type="spellEnd"/>
      <w:r w:rsidRPr="00940BF5">
        <w:rPr>
          <w:rStyle w:val="20"/>
          <w:rFonts w:eastAsiaTheme="minorEastAsia"/>
        </w:rPr>
        <w:t xml:space="preserve"> результатами </w:t>
      </w:r>
      <w:r w:rsidRPr="00940BF5">
        <w:rPr>
          <w:rFonts w:ascii="Times New Roman" w:hAnsi="Times New Roman" w:cs="Times New Roman"/>
          <w:sz w:val="28"/>
          <w:szCs w:val="28"/>
        </w:rPr>
        <w:t>освоения вып</w:t>
      </w:r>
      <w:r w:rsidR="007069B2">
        <w:rPr>
          <w:rFonts w:ascii="Times New Roman" w:hAnsi="Times New Roman" w:cs="Times New Roman"/>
          <w:sz w:val="28"/>
          <w:szCs w:val="28"/>
        </w:rPr>
        <w:t>ускниками старшей школы углубленного</w:t>
      </w:r>
      <w:r w:rsidRPr="00940BF5">
        <w:rPr>
          <w:rFonts w:ascii="Times New Roman" w:hAnsi="Times New Roman" w:cs="Times New Roman"/>
          <w:sz w:val="28"/>
          <w:szCs w:val="28"/>
        </w:rPr>
        <w:t xml:space="preserve"> курса биологии являются:</w:t>
      </w:r>
    </w:p>
    <w:p w:rsidR="00711F0A" w:rsidRPr="00940BF5" w:rsidRDefault="00711F0A" w:rsidP="00956D53">
      <w:pPr>
        <w:widowControl w:val="0"/>
        <w:numPr>
          <w:ilvl w:val="0"/>
          <w:numId w:val="4"/>
        </w:numPr>
        <w:tabs>
          <w:tab w:val="left" w:pos="122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940BF5">
        <w:rPr>
          <w:rFonts w:ascii="Times New Roman" w:hAnsi="Times New Roman" w:cs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711F0A" w:rsidRPr="00940BF5" w:rsidRDefault="00711F0A" w:rsidP="00956D53">
      <w:pPr>
        <w:widowControl w:val="0"/>
        <w:numPr>
          <w:ilvl w:val="0"/>
          <w:numId w:val="4"/>
        </w:numPr>
        <w:tabs>
          <w:tab w:val="left" w:pos="122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711F0A" w:rsidRPr="00940BF5" w:rsidRDefault="00711F0A" w:rsidP="00956D53">
      <w:pPr>
        <w:widowControl w:val="0"/>
        <w:numPr>
          <w:ilvl w:val="0"/>
          <w:numId w:val="4"/>
        </w:numPr>
        <w:tabs>
          <w:tab w:val="left" w:pos="1102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711F0A" w:rsidRPr="00940BF5" w:rsidRDefault="00711F0A" w:rsidP="00956D53">
      <w:pPr>
        <w:widowControl w:val="0"/>
        <w:numPr>
          <w:ilvl w:val="0"/>
          <w:numId w:val="4"/>
        </w:numPr>
        <w:tabs>
          <w:tab w:val="left" w:pos="1108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lastRenderedPageBreak/>
        <w:t>умения адекватно использовать речевые средства для дискуссии и</w:t>
      </w:r>
    </w:p>
    <w:p w:rsidR="00711F0A" w:rsidRPr="00940BF5" w:rsidRDefault="00711F0A" w:rsidP="00956D53">
      <w:pPr>
        <w:tabs>
          <w:tab w:val="left" w:pos="30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аргументации своей</w:t>
      </w:r>
      <w:r w:rsidRPr="00940BF5">
        <w:rPr>
          <w:rFonts w:ascii="Times New Roman" w:hAnsi="Times New Roman" w:cs="Times New Roman"/>
          <w:sz w:val="28"/>
          <w:szCs w:val="28"/>
        </w:rPr>
        <w:tab/>
        <w:t>позиции, сравнивать разные точки зрения,</w:t>
      </w:r>
    </w:p>
    <w:p w:rsidR="00711F0A" w:rsidRPr="00940BF5" w:rsidRDefault="00711F0A" w:rsidP="0095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аргументировать свою точку зрения, отстаивать свою позицию.</w:t>
      </w:r>
    </w:p>
    <w:p w:rsidR="00711F0A" w:rsidRPr="00940BF5" w:rsidRDefault="00711F0A" w:rsidP="00956D53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Style w:val="20"/>
          <w:rFonts w:eastAsiaTheme="minorEastAsia"/>
        </w:rPr>
        <w:t xml:space="preserve">Предметными результатами </w:t>
      </w:r>
      <w:r w:rsidRPr="00940BF5">
        <w:rPr>
          <w:rFonts w:ascii="Times New Roman" w:hAnsi="Times New Roman" w:cs="Times New Roman"/>
          <w:sz w:val="28"/>
          <w:szCs w:val="28"/>
        </w:rPr>
        <w:t xml:space="preserve">освоения выпускниками старшей школы курса биологии </w:t>
      </w:r>
      <w:r w:rsidR="007069B2">
        <w:rPr>
          <w:rStyle w:val="20"/>
          <w:rFonts w:eastAsiaTheme="minorEastAsia"/>
        </w:rPr>
        <w:t>углубленного</w:t>
      </w:r>
      <w:r w:rsidRPr="00940BF5">
        <w:rPr>
          <w:rStyle w:val="20"/>
          <w:rFonts w:eastAsiaTheme="minorEastAsia"/>
        </w:rPr>
        <w:t xml:space="preserve"> уровня </w:t>
      </w:r>
      <w:r w:rsidRPr="00940BF5">
        <w:rPr>
          <w:rFonts w:ascii="Times New Roman" w:hAnsi="Times New Roman" w:cs="Times New Roman"/>
          <w:sz w:val="28"/>
          <w:szCs w:val="28"/>
        </w:rPr>
        <w:t>являются:</w:t>
      </w:r>
    </w:p>
    <w:p w:rsidR="00711F0A" w:rsidRPr="00940BF5" w:rsidRDefault="00711F0A" w:rsidP="00956D53">
      <w:pPr>
        <w:pStyle w:val="60"/>
        <w:shd w:val="clear" w:color="auto" w:fill="auto"/>
        <w:spacing w:line="276" w:lineRule="auto"/>
        <w:jc w:val="left"/>
      </w:pPr>
      <w:r w:rsidRPr="00940BF5">
        <w:t>В познавательной (интеллектуальной) сфере:</w:t>
      </w:r>
    </w:p>
    <w:p w:rsidR="00711F0A" w:rsidRPr="00940BF5" w:rsidRDefault="00711F0A" w:rsidP="00956D53">
      <w:pPr>
        <w:widowControl w:val="0"/>
        <w:numPr>
          <w:ilvl w:val="0"/>
          <w:numId w:val="5"/>
        </w:numPr>
        <w:tabs>
          <w:tab w:val="left" w:pos="122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 биологической науки;</w:t>
      </w:r>
    </w:p>
    <w:p w:rsidR="00711F0A" w:rsidRPr="00940BF5" w:rsidRDefault="00711F0A" w:rsidP="00956D53">
      <w:pPr>
        <w:widowControl w:val="0"/>
        <w:numPr>
          <w:ilvl w:val="0"/>
          <w:numId w:val="5"/>
        </w:numPr>
        <w:tabs>
          <w:tab w:val="left" w:pos="1224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940BF5">
        <w:rPr>
          <w:rFonts w:ascii="Times New Roman" w:hAnsi="Times New Roman" w:cs="Times New Roman"/>
          <w:sz w:val="28"/>
          <w:szCs w:val="28"/>
        </w:rPr>
        <w:t xml:space="preserve">выделение существенных признаков биологических объектов (клеток: растительных и животных, </w:t>
      </w:r>
      <w:proofErr w:type="spellStart"/>
      <w:r w:rsidRPr="00940BF5">
        <w:rPr>
          <w:rFonts w:ascii="Times New Roman" w:hAnsi="Times New Roman" w:cs="Times New Roman"/>
          <w:sz w:val="28"/>
          <w:szCs w:val="28"/>
        </w:rPr>
        <w:t>доядерных</w:t>
      </w:r>
      <w:proofErr w:type="spellEnd"/>
      <w:r w:rsidRPr="00940BF5">
        <w:rPr>
          <w:rFonts w:ascii="Times New Roman" w:hAnsi="Times New Roman" w:cs="Times New Roman"/>
          <w:sz w:val="28"/>
          <w:szCs w:val="28"/>
        </w:rPr>
        <w:t xml:space="preserve">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отборов, формирование приспособленности, образование видов, круговорот веществ и превращения энергии в экосистемах и биосфере);</w:t>
      </w:r>
      <w:proofErr w:type="gramEnd"/>
    </w:p>
    <w:p w:rsidR="00711F0A" w:rsidRPr="00940BF5" w:rsidRDefault="00711F0A" w:rsidP="00956D53">
      <w:pPr>
        <w:widowControl w:val="0"/>
        <w:numPr>
          <w:ilvl w:val="0"/>
          <w:numId w:val="5"/>
        </w:numPr>
        <w:tabs>
          <w:tab w:val="left" w:pos="1339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 xml:space="preserve">объяснение роли биологии в формировании научного мировоззрения; вклада биологических теорий в формирование современной </w:t>
      </w:r>
      <w:proofErr w:type="spellStart"/>
      <w:proofErr w:type="gramStart"/>
      <w:r w:rsidRPr="00940BF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940BF5">
        <w:rPr>
          <w:rFonts w:ascii="Times New Roman" w:hAnsi="Times New Roman" w:cs="Times New Roman"/>
          <w:sz w:val="28"/>
          <w:szCs w:val="28"/>
        </w:rPr>
        <w:t xml:space="preserve"> картины мира; отрицательного влияния алкоголя, никотина, наркотических веществ на развитие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711F0A" w:rsidRPr="00940BF5" w:rsidRDefault="00711F0A" w:rsidP="00956D53">
      <w:pPr>
        <w:widowControl w:val="0"/>
        <w:numPr>
          <w:ilvl w:val="0"/>
          <w:numId w:val="5"/>
        </w:numPr>
        <w:tabs>
          <w:tab w:val="left" w:pos="1066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711F0A" w:rsidRPr="00940BF5" w:rsidRDefault="00711F0A" w:rsidP="00956D53">
      <w:pPr>
        <w:widowControl w:val="0"/>
        <w:numPr>
          <w:ilvl w:val="0"/>
          <w:numId w:val="5"/>
        </w:numPr>
        <w:tabs>
          <w:tab w:val="left" w:pos="1101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умение пользоваться биологической терминологией и символикой;</w:t>
      </w:r>
    </w:p>
    <w:p w:rsidR="00711F0A" w:rsidRPr="00940BF5" w:rsidRDefault="00711F0A" w:rsidP="00956D53">
      <w:pPr>
        <w:widowControl w:val="0"/>
        <w:numPr>
          <w:ilvl w:val="0"/>
          <w:numId w:val="5"/>
        </w:num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 xml:space="preserve"> 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711F0A" w:rsidRPr="00940BF5" w:rsidRDefault="00711F0A" w:rsidP="00956D53">
      <w:pPr>
        <w:widowControl w:val="0"/>
        <w:numPr>
          <w:ilvl w:val="0"/>
          <w:numId w:val="5"/>
        </w:numPr>
        <w:tabs>
          <w:tab w:val="left" w:pos="1096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описание особей видов по морфологическому критерию;</w:t>
      </w:r>
    </w:p>
    <w:p w:rsidR="00711F0A" w:rsidRPr="00940BF5" w:rsidRDefault="00711F0A" w:rsidP="00956D53">
      <w:pPr>
        <w:widowControl w:val="0"/>
        <w:numPr>
          <w:ilvl w:val="0"/>
          <w:numId w:val="5"/>
        </w:num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 xml:space="preserve"> 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711F0A" w:rsidRPr="00940BF5" w:rsidRDefault="00711F0A" w:rsidP="00956D53">
      <w:pPr>
        <w:widowControl w:val="0"/>
        <w:numPr>
          <w:ilvl w:val="0"/>
          <w:numId w:val="5"/>
        </w:numPr>
        <w:tabs>
          <w:tab w:val="left" w:pos="1071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 xml:space="preserve">сравнение биологических объектов (химический состав тел живой и неживой природы, зародыша человека и других млекопитающих, природные экосистемы и </w:t>
      </w:r>
      <w:proofErr w:type="spellStart"/>
      <w:r w:rsidRPr="00940BF5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940BF5">
        <w:rPr>
          <w:rFonts w:ascii="Times New Roman" w:hAnsi="Times New Roman" w:cs="Times New Roman"/>
          <w:sz w:val="28"/>
          <w:szCs w:val="28"/>
        </w:rPr>
        <w:t xml:space="preserve"> своей местности), процессов (естественный и </w:t>
      </w:r>
      <w:r w:rsidRPr="00940BF5">
        <w:rPr>
          <w:rFonts w:ascii="Times New Roman" w:hAnsi="Times New Roman" w:cs="Times New Roman"/>
          <w:sz w:val="28"/>
          <w:szCs w:val="28"/>
        </w:rPr>
        <w:lastRenderedPageBreak/>
        <w:t>искусственный отборы, половое и бесполое размножение) и формулировка выводов на основе сравнения.</w:t>
      </w:r>
    </w:p>
    <w:p w:rsidR="00711F0A" w:rsidRPr="00940BF5" w:rsidRDefault="00711F0A" w:rsidP="00956D53">
      <w:pPr>
        <w:pStyle w:val="60"/>
        <w:shd w:val="clear" w:color="auto" w:fill="auto"/>
        <w:spacing w:line="276" w:lineRule="auto"/>
        <w:jc w:val="left"/>
      </w:pPr>
      <w:r w:rsidRPr="00940BF5">
        <w:t>В ценностно-ориентационной сфере:</w:t>
      </w:r>
    </w:p>
    <w:p w:rsidR="00711F0A" w:rsidRPr="00940BF5" w:rsidRDefault="00711F0A" w:rsidP="00956D53">
      <w:pPr>
        <w:widowControl w:val="0"/>
        <w:numPr>
          <w:ilvl w:val="0"/>
          <w:numId w:val="6"/>
        </w:numPr>
        <w:tabs>
          <w:tab w:val="left" w:pos="1095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анализ и оценка различных гипотез сущности жизни, происхождение человека и возникновение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711F0A" w:rsidRPr="00940BF5" w:rsidRDefault="00711F0A" w:rsidP="00956D53">
      <w:pPr>
        <w:widowControl w:val="0"/>
        <w:numPr>
          <w:ilvl w:val="0"/>
          <w:numId w:val="6"/>
        </w:numPr>
        <w:tabs>
          <w:tab w:val="left" w:pos="1095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711F0A" w:rsidRPr="00940BF5" w:rsidRDefault="00711F0A" w:rsidP="00956D53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Style w:val="21"/>
          <w:rFonts w:eastAsiaTheme="minorEastAsia"/>
        </w:rPr>
        <w:t>В сфере трудовой деятельности:</w:t>
      </w:r>
      <w:r w:rsidRPr="00940BF5">
        <w:rPr>
          <w:rStyle w:val="22"/>
          <w:rFonts w:eastAsiaTheme="minorEastAsia"/>
        </w:rPr>
        <w:t xml:space="preserve"> </w:t>
      </w:r>
      <w:r w:rsidRPr="00940BF5">
        <w:rPr>
          <w:rFonts w:ascii="Times New Roman" w:hAnsi="Times New Roman" w:cs="Times New Roman"/>
          <w:sz w:val="28"/>
          <w:szCs w:val="28"/>
        </w:rPr>
        <w:t>овладение умениями и навыками постановки биологических экспериментов и объяснения их результатов.</w:t>
      </w:r>
    </w:p>
    <w:p w:rsidR="00711F0A" w:rsidRPr="00940BF5" w:rsidRDefault="00711F0A" w:rsidP="00956D53">
      <w:pPr>
        <w:spacing w:after="44"/>
        <w:ind w:firstLine="740"/>
        <w:rPr>
          <w:rFonts w:ascii="Times New Roman" w:hAnsi="Times New Roman" w:cs="Times New Roman"/>
          <w:sz w:val="28"/>
          <w:szCs w:val="28"/>
        </w:rPr>
      </w:pPr>
      <w:r w:rsidRPr="00940BF5">
        <w:rPr>
          <w:rStyle w:val="21"/>
          <w:rFonts w:eastAsiaTheme="minorEastAsia"/>
        </w:rPr>
        <w:t xml:space="preserve">В сфере физической </w:t>
      </w:r>
      <w:proofErr w:type="spellStart"/>
      <w:r w:rsidRPr="00940BF5">
        <w:rPr>
          <w:rStyle w:val="21"/>
          <w:rFonts w:eastAsiaTheme="minorEastAsia"/>
        </w:rPr>
        <w:t>деятельности</w:t>
      </w:r>
      <w:proofErr w:type="gramStart"/>
      <w:r w:rsidRPr="00940BF5">
        <w:rPr>
          <w:rStyle w:val="21"/>
          <w:rFonts w:eastAsiaTheme="minorEastAsia"/>
        </w:rPr>
        <w:t>:</w:t>
      </w:r>
      <w:r w:rsidRPr="00940B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0BF5">
        <w:rPr>
          <w:rFonts w:ascii="Times New Roman" w:hAnsi="Times New Roman" w:cs="Times New Roman"/>
          <w:sz w:val="28"/>
          <w:szCs w:val="28"/>
        </w:rPr>
        <w:t>боснование</w:t>
      </w:r>
      <w:proofErr w:type="spellEnd"/>
      <w:r w:rsidRPr="00940BF5">
        <w:rPr>
          <w:rFonts w:ascii="Times New Roman" w:hAnsi="Times New Roman" w:cs="Times New Roman"/>
          <w:sz w:val="28"/>
          <w:szCs w:val="28"/>
        </w:rPr>
        <w:t xml:space="preserve"> и соблюдение мер профилактики вирусных заболеваний, вредных привычек (курение, употребление алкоголя, наркомания); правил поведения в окружающей среде.</w:t>
      </w:r>
    </w:p>
    <w:p w:rsidR="00956D53" w:rsidRPr="00475457" w:rsidRDefault="00475457" w:rsidP="00956D53">
      <w:pPr>
        <w:pStyle w:val="30"/>
        <w:keepNext/>
        <w:keepLines/>
        <w:shd w:val="clear" w:color="auto" w:fill="auto"/>
        <w:spacing w:after="118" w:line="276" w:lineRule="auto"/>
        <w:rPr>
          <w:b/>
          <w:sz w:val="28"/>
          <w:szCs w:val="28"/>
        </w:rPr>
      </w:pPr>
      <w:bookmarkStart w:id="2" w:name="bookmark16"/>
      <w:r w:rsidRPr="00475457">
        <w:rPr>
          <w:b/>
          <w:sz w:val="28"/>
          <w:szCs w:val="28"/>
        </w:rPr>
        <w:t>1.3.</w:t>
      </w:r>
      <w:r w:rsidR="00956D53" w:rsidRPr="00475457">
        <w:rPr>
          <w:b/>
          <w:sz w:val="28"/>
          <w:szCs w:val="28"/>
        </w:rPr>
        <w:t>ПЛАНИРУЕМЫЕ РЕЗУЛЬТАТЫ ИЗУЧЕНИЯ</w:t>
      </w:r>
      <w:r w:rsidR="00956D53" w:rsidRPr="00475457">
        <w:rPr>
          <w:b/>
          <w:sz w:val="28"/>
          <w:szCs w:val="28"/>
        </w:rPr>
        <w:br/>
        <w:t>КУРСА БИОЛОГИИ</w:t>
      </w:r>
      <w:bookmarkEnd w:id="2"/>
    </w:p>
    <w:p w:rsidR="00956D53" w:rsidRPr="00956D53" w:rsidRDefault="00956D53" w:rsidP="00956D53">
      <w:pPr>
        <w:pStyle w:val="80"/>
        <w:shd w:val="clear" w:color="auto" w:fill="auto"/>
        <w:spacing w:before="0" w:after="56" w:line="276" w:lineRule="auto"/>
        <w:jc w:val="left"/>
      </w:pPr>
      <w:r w:rsidRPr="00956D53">
        <w:t>В результате изучения учебного предмета «Биология» на уровне среднего общего образования выпускник на углублённом уровне научится:</w:t>
      </w:r>
    </w:p>
    <w:p w:rsidR="00956D53" w:rsidRPr="00956D53" w:rsidRDefault="00956D53" w:rsidP="00956D53">
      <w:p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— оценивать роль биологических открытий и современных исследований в развитии науки и в практической деятельности людей;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4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296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4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4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4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выявлять и обосновывать существенные особенности разных уровней организации жизни;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4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lastRenderedPageBreak/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4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 xml:space="preserve">решать задачи на определение последовательности нуклеотидов ДНК и </w:t>
      </w:r>
      <w:proofErr w:type="spellStart"/>
      <w:r w:rsidRPr="00956D53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956D53">
        <w:rPr>
          <w:rFonts w:ascii="Times New Roman" w:hAnsi="Times New Roman" w:cs="Times New Roman"/>
          <w:sz w:val="28"/>
          <w:szCs w:val="28"/>
        </w:rPr>
        <w:t xml:space="preserve">, антикодонов </w:t>
      </w:r>
      <w:proofErr w:type="spellStart"/>
      <w:r w:rsidRPr="00956D53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956D53">
        <w:rPr>
          <w:rFonts w:ascii="Times New Roman" w:hAnsi="Times New Roman" w:cs="Times New Roman"/>
          <w:sz w:val="28"/>
          <w:szCs w:val="28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956D53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956D53">
        <w:rPr>
          <w:rFonts w:ascii="Times New Roman" w:hAnsi="Times New Roman" w:cs="Times New Roman"/>
          <w:sz w:val="28"/>
          <w:szCs w:val="28"/>
        </w:rPr>
        <w:t>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4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делать выводы об изменениях, которые произойдут в процессах матричного синтеза, в случае изменения последовательности нуклеотидов ДНК;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4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4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58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5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определять количество хромосом в клетках растений основных отделов на разных этапах жизненного цикла;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97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сравнивать разные способы размножения организмов;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97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характеризовать основные этапы онтогенеза организмов;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5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 xml:space="preserve">решать генетические задачи на </w:t>
      </w:r>
      <w:proofErr w:type="spellStart"/>
      <w:r w:rsidRPr="00956D53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956D53">
        <w:rPr>
          <w:rFonts w:ascii="Times New Roman" w:hAnsi="Times New Roman" w:cs="Times New Roman"/>
          <w:sz w:val="28"/>
          <w:szCs w:val="28"/>
        </w:rPr>
        <w:t xml:space="preserve"> скрещивание, сцепленное (в том числе,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58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58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 xml:space="preserve">выявлять причины и существенные признаки </w:t>
      </w:r>
      <w:proofErr w:type="spellStart"/>
      <w:r w:rsidRPr="00956D53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956D53">
        <w:rPr>
          <w:rFonts w:ascii="Times New Roman" w:hAnsi="Times New Roman" w:cs="Times New Roman"/>
          <w:sz w:val="28"/>
          <w:szCs w:val="28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58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97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характеризовать факторы (движущие силы) эволюции;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5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характеризовать причины изменчивости и многообразия видов согласно синтетической теории эволюции;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53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97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устанавливать связь структуры и свойств экосистемы;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58"/>
        </w:tabs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lastRenderedPageBreak/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spacing w:after="0"/>
        <w:ind w:firstLine="74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 xml:space="preserve"> аргументировать собственную позицию по отношению к экологическим проблемам и поведению в природной среде;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56"/>
        </w:tabs>
        <w:spacing w:after="0"/>
        <w:ind w:firstLine="76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обосновывать необходимость устойчивого развития как условия сохранения биосферы;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339"/>
        </w:tabs>
        <w:spacing w:after="0"/>
        <w:ind w:firstLine="76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56"/>
        </w:tabs>
        <w:spacing w:after="0"/>
        <w:ind w:firstLine="76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 xml:space="preserve">выявлять в тексте биологического содержания проблему и </w:t>
      </w:r>
      <w:proofErr w:type="spellStart"/>
      <w:r w:rsidRPr="00956D53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956D53">
        <w:rPr>
          <w:rFonts w:ascii="Times New Roman" w:hAnsi="Times New Roman" w:cs="Times New Roman"/>
          <w:sz w:val="28"/>
          <w:szCs w:val="28"/>
        </w:rPr>
        <w:t xml:space="preserve"> её объяснять;</w:t>
      </w:r>
    </w:p>
    <w:p w:rsidR="00956D53" w:rsidRPr="00956D53" w:rsidRDefault="00956D53" w:rsidP="00956D53">
      <w:pPr>
        <w:widowControl w:val="0"/>
        <w:numPr>
          <w:ilvl w:val="0"/>
          <w:numId w:val="2"/>
        </w:numPr>
        <w:tabs>
          <w:tab w:val="left" w:pos="1156"/>
        </w:tabs>
        <w:spacing w:after="56"/>
        <w:ind w:firstLine="760"/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956D53" w:rsidRPr="00956D53" w:rsidRDefault="007069B2" w:rsidP="00956D53">
      <w:pPr>
        <w:pStyle w:val="40"/>
        <w:keepNext/>
        <w:keepLines/>
        <w:shd w:val="clear" w:color="auto" w:fill="auto"/>
        <w:spacing w:before="0" w:line="276" w:lineRule="auto"/>
        <w:ind w:firstLine="760"/>
        <w:jc w:val="left"/>
      </w:pPr>
      <w:bookmarkStart w:id="3" w:name="bookmark17"/>
      <w:r>
        <w:t>Выпускник науглубленном</w:t>
      </w:r>
      <w:r w:rsidR="00956D53" w:rsidRPr="00956D53">
        <w:t xml:space="preserve"> уровне получит возможность научиться:</w:t>
      </w:r>
      <w:bookmarkEnd w:id="3"/>
    </w:p>
    <w:p w:rsidR="00956D53" w:rsidRPr="00956D53" w:rsidRDefault="00956D53" w:rsidP="00956D53">
      <w:pPr>
        <w:pStyle w:val="70"/>
        <w:numPr>
          <w:ilvl w:val="0"/>
          <w:numId w:val="2"/>
        </w:numPr>
        <w:shd w:val="clear" w:color="auto" w:fill="auto"/>
        <w:tabs>
          <w:tab w:val="left" w:pos="1158"/>
        </w:tabs>
        <w:spacing w:line="276" w:lineRule="auto"/>
        <w:ind w:firstLine="760"/>
        <w:rPr>
          <w:i w:val="0"/>
        </w:rPr>
      </w:pPr>
      <w:r w:rsidRPr="00956D53">
        <w:rPr>
          <w:i w:val="0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956D53">
        <w:rPr>
          <w:i w:val="0"/>
        </w:rPr>
        <w:t>индивидуальный проект</w:t>
      </w:r>
      <w:proofErr w:type="gramEnd"/>
      <w:r w:rsidRPr="00956D53">
        <w:rPr>
          <w:i w:val="0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956D53" w:rsidRPr="00956D53" w:rsidRDefault="00956D53" w:rsidP="00956D53">
      <w:pPr>
        <w:pStyle w:val="70"/>
        <w:numPr>
          <w:ilvl w:val="0"/>
          <w:numId w:val="2"/>
        </w:numPr>
        <w:shd w:val="clear" w:color="auto" w:fill="auto"/>
        <w:tabs>
          <w:tab w:val="left" w:pos="1156"/>
        </w:tabs>
        <w:spacing w:line="276" w:lineRule="auto"/>
        <w:ind w:firstLine="760"/>
        <w:rPr>
          <w:i w:val="0"/>
        </w:rPr>
      </w:pPr>
      <w:r w:rsidRPr="00956D53">
        <w:rPr>
          <w:i w:val="0"/>
        </w:rPr>
        <w:t>прогнозировать последствия собственных исследований с учётом этических норм и экологических требований;</w:t>
      </w:r>
    </w:p>
    <w:p w:rsidR="00956D53" w:rsidRPr="00956D53" w:rsidRDefault="00956D53" w:rsidP="00956D53">
      <w:pPr>
        <w:pStyle w:val="70"/>
        <w:numPr>
          <w:ilvl w:val="0"/>
          <w:numId w:val="2"/>
        </w:numPr>
        <w:shd w:val="clear" w:color="auto" w:fill="auto"/>
        <w:tabs>
          <w:tab w:val="left" w:pos="1339"/>
        </w:tabs>
        <w:spacing w:line="276" w:lineRule="auto"/>
        <w:ind w:firstLine="760"/>
        <w:rPr>
          <w:i w:val="0"/>
        </w:rPr>
      </w:pPr>
      <w:r w:rsidRPr="00956D53">
        <w:rPr>
          <w:i w:val="0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956D53" w:rsidRPr="00956D53" w:rsidRDefault="00956D53" w:rsidP="00956D53">
      <w:pPr>
        <w:pStyle w:val="70"/>
        <w:numPr>
          <w:ilvl w:val="0"/>
          <w:numId w:val="2"/>
        </w:numPr>
        <w:shd w:val="clear" w:color="auto" w:fill="auto"/>
        <w:tabs>
          <w:tab w:val="left" w:pos="1339"/>
        </w:tabs>
        <w:spacing w:line="276" w:lineRule="auto"/>
        <w:ind w:firstLine="760"/>
        <w:rPr>
          <w:i w:val="0"/>
        </w:rPr>
      </w:pPr>
      <w:r w:rsidRPr="00956D53">
        <w:rPr>
          <w:i w:val="0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956D53" w:rsidRPr="00956D53" w:rsidRDefault="00956D53" w:rsidP="00956D53">
      <w:pPr>
        <w:pStyle w:val="70"/>
        <w:numPr>
          <w:ilvl w:val="0"/>
          <w:numId w:val="2"/>
        </w:numPr>
        <w:shd w:val="clear" w:color="auto" w:fill="auto"/>
        <w:tabs>
          <w:tab w:val="left" w:pos="1156"/>
        </w:tabs>
        <w:spacing w:line="276" w:lineRule="auto"/>
        <w:ind w:firstLine="760"/>
        <w:rPr>
          <w:i w:val="0"/>
        </w:rPr>
      </w:pPr>
      <w:r w:rsidRPr="00956D53">
        <w:rPr>
          <w:i w:val="0"/>
        </w:rPr>
        <w:t xml:space="preserve">аргументировать необходимость синтеза </w:t>
      </w:r>
      <w:proofErr w:type="spellStart"/>
      <w:proofErr w:type="gramStart"/>
      <w:r w:rsidRPr="00956D53">
        <w:rPr>
          <w:i w:val="0"/>
        </w:rPr>
        <w:t>естественно-научного</w:t>
      </w:r>
      <w:proofErr w:type="spellEnd"/>
      <w:proofErr w:type="gramEnd"/>
      <w:r w:rsidRPr="00956D53">
        <w:rPr>
          <w:i w:val="0"/>
        </w:rPr>
        <w:t xml:space="preserve"> и </w:t>
      </w:r>
      <w:proofErr w:type="spellStart"/>
      <w:r w:rsidRPr="00956D53">
        <w:rPr>
          <w:i w:val="0"/>
        </w:rPr>
        <w:t>социогуманитарного</w:t>
      </w:r>
      <w:proofErr w:type="spellEnd"/>
      <w:r w:rsidRPr="00956D53">
        <w:rPr>
          <w:i w:val="0"/>
        </w:rPr>
        <w:t xml:space="preserve"> знания в эпоху информационной цивилизации;</w:t>
      </w:r>
    </w:p>
    <w:p w:rsidR="00956D53" w:rsidRPr="00956D53" w:rsidRDefault="00956D53" w:rsidP="00956D53">
      <w:pPr>
        <w:pStyle w:val="70"/>
        <w:numPr>
          <w:ilvl w:val="0"/>
          <w:numId w:val="2"/>
        </w:numPr>
        <w:shd w:val="clear" w:color="auto" w:fill="auto"/>
        <w:tabs>
          <w:tab w:val="left" w:pos="1119"/>
        </w:tabs>
        <w:spacing w:line="276" w:lineRule="auto"/>
        <w:ind w:firstLine="740"/>
        <w:rPr>
          <w:i w:val="0"/>
        </w:rPr>
      </w:pPr>
      <w:r w:rsidRPr="00956D53">
        <w:rPr>
          <w:i w:val="0"/>
        </w:rPr>
        <w:t>моделировать изменение экосистем под влиянием различных групп факторов окружающей среды;</w:t>
      </w:r>
    </w:p>
    <w:p w:rsidR="00956D53" w:rsidRPr="00956D53" w:rsidRDefault="00956D53" w:rsidP="00956D53">
      <w:pPr>
        <w:pStyle w:val="70"/>
        <w:numPr>
          <w:ilvl w:val="0"/>
          <w:numId w:val="2"/>
        </w:numPr>
        <w:shd w:val="clear" w:color="auto" w:fill="auto"/>
        <w:tabs>
          <w:tab w:val="left" w:pos="1124"/>
        </w:tabs>
        <w:spacing w:line="276" w:lineRule="auto"/>
        <w:ind w:firstLine="740"/>
        <w:rPr>
          <w:i w:val="0"/>
        </w:rPr>
      </w:pPr>
      <w:r w:rsidRPr="00956D53">
        <w:rPr>
          <w:i w:val="0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725D07" w:rsidRDefault="00956D53" w:rsidP="00956D53">
      <w:pPr>
        <w:rPr>
          <w:rFonts w:ascii="Times New Roman" w:hAnsi="Times New Roman" w:cs="Times New Roman"/>
          <w:sz w:val="28"/>
          <w:szCs w:val="28"/>
        </w:rPr>
      </w:pPr>
      <w:r w:rsidRPr="00956D53">
        <w:rPr>
          <w:rFonts w:ascii="Times New Roman" w:hAnsi="Times New Roman" w:cs="Times New Roman"/>
          <w:sz w:val="28"/>
          <w:szCs w:val="28"/>
        </w:rPr>
        <w:lastRenderedPageBreak/>
        <w:t>использовать приобретённые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431D5C" w:rsidRPr="00475457" w:rsidRDefault="00475457" w:rsidP="00431D5C">
      <w:pPr>
        <w:pStyle w:val="30"/>
        <w:keepNext/>
        <w:keepLines/>
        <w:shd w:val="clear" w:color="auto" w:fill="auto"/>
        <w:spacing w:after="0" w:line="276" w:lineRule="auto"/>
        <w:rPr>
          <w:b/>
          <w:sz w:val="28"/>
          <w:szCs w:val="28"/>
        </w:rPr>
      </w:pPr>
      <w:bookmarkStart w:id="4" w:name="bookmark8"/>
      <w:r w:rsidRPr="00475457">
        <w:rPr>
          <w:b/>
          <w:sz w:val="28"/>
          <w:szCs w:val="28"/>
        </w:rPr>
        <w:t>1.4.</w:t>
      </w:r>
      <w:r w:rsidR="00B70F6C" w:rsidRPr="00475457">
        <w:rPr>
          <w:b/>
          <w:sz w:val="28"/>
          <w:szCs w:val="28"/>
        </w:rPr>
        <w:t>СОДЕРЖАНИЕ КУРСА БИОЛОГ</w:t>
      </w:r>
      <w:r w:rsidR="00431D5C" w:rsidRPr="00475457">
        <w:rPr>
          <w:b/>
          <w:sz w:val="28"/>
          <w:szCs w:val="28"/>
        </w:rPr>
        <w:t>ИИ</w:t>
      </w:r>
      <w:bookmarkEnd w:id="4"/>
    </w:p>
    <w:p w:rsidR="00475457" w:rsidRDefault="00475457" w:rsidP="00431D5C">
      <w:pPr>
        <w:pStyle w:val="3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</w:p>
    <w:p w:rsidR="00B70F6C" w:rsidRDefault="00B70F6C" w:rsidP="00431D5C">
      <w:pPr>
        <w:pStyle w:val="30"/>
        <w:keepNext/>
        <w:keepLines/>
        <w:shd w:val="clear" w:color="auto" w:fill="auto"/>
        <w:spacing w:after="0" w:line="276" w:lineRule="auto"/>
        <w:rPr>
          <w:rStyle w:val="22"/>
          <w:b/>
        </w:rPr>
      </w:pPr>
      <w:r>
        <w:rPr>
          <w:b/>
          <w:sz w:val="28"/>
          <w:szCs w:val="28"/>
        </w:rPr>
        <w:t>10 КЛАСС</w:t>
      </w:r>
      <w:r w:rsidR="00750D5A">
        <w:rPr>
          <w:b/>
          <w:sz w:val="28"/>
          <w:szCs w:val="28"/>
        </w:rPr>
        <w:t xml:space="preserve"> </w:t>
      </w:r>
      <w:r w:rsidR="00750D5A">
        <w:rPr>
          <w:rStyle w:val="22"/>
        </w:rPr>
        <w:t>(</w:t>
      </w:r>
      <w:r w:rsidR="00750D5A" w:rsidRPr="00750D5A">
        <w:rPr>
          <w:rStyle w:val="22"/>
          <w:b/>
        </w:rPr>
        <w:t>102 ч; из них 1 ч — резервное время)</w:t>
      </w:r>
    </w:p>
    <w:p w:rsidR="00475457" w:rsidRPr="00750D5A" w:rsidRDefault="00475457" w:rsidP="00431D5C">
      <w:pPr>
        <w:pStyle w:val="30"/>
        <w:keepNext/>
        <w:keepLines/>
        <w:shd w:val="clear" w:color="auto" w:fill="auto"/>
        <w:spacing w:after="0" w:line="276" w:lineRule="auto"/>
        <w:rPr>
          <w:b/>
          <w:sz w:val="28"/>
          <w:szCs w:val="28"/>
        </w:rPr>
      </w:pPr>
    </w:p>
    <w:p w:rsidR="00431D5C" w:rsidRPr="00431D5C" w:rsidRDefault="00431D5C" w:rsidP="00431D5C">
      <w:pPr>
        <w:pStyle w:val="40"/>
        <w:keepNext/>
        <w:keepLines/>
        <w:shd w:val="clear" w:color="auto" w:fill="auto"/>
        <w:spacing w:before="0" w:line="276" w:lineRule="auto"/>
        <w:ind w:firstLine="740"/>
      </w:pPr>
      <w:bookmarkStart w:id="5" w:name="bookmark9"/>
      <w:r w:rsidRPr="00431D5C">
        <w:t>Биология как комплекс наук о живой природе</w:t>
      </w:r>
      <w:bookmarkEnd w:id="5"/>
      <w:r w:rsidR="00994B16">
        <w:t xml:space="preserve"> (7 часов).</w:t>
      </w:r>
    </w:p>
    <w:p w:rsidR="00431D5C" w:rsidRPr="00431D5C" w:rsidRDefault="00431D5C" w:rsidP="00431D5C">
      <w:pPr>
        <w:spacing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 xml:space="preserve">Биология как комплексная наука, методы научного познания, используемые в биологии. </w:t>
      </w:r>
      <w:r w:rsidRPr="00431D5C">
        <w:rPr>
          <w:rStyle w:val="23"/>
          <w:rFonts w:eastAsiaTheme="minorEastAsia"/>
        </w:rPr>
        <w:t>Современные направления в биологии.</w:t>
      </w:r>
      <w:r w:rsidRPr="00431D5C">
        <w:rPr>
          <w:rFonts w:ascii="Times New Roman" w:hAnsi="Times New Roman" w:cs="Times New Roman"/>
          <w:sz w:val="28"/>
          <w:szCs w:val="28"/>
        </w:rPr>
        <w:t xml:space="preserve"> Роль биологии в формировании современной научной картины мира, практическое значение биологических знаний.</w:t>
      </w:r>
    </w:p>
    <w:p w:rsidR="00431D5C" w:rsidRPr="00431D5C" w:rsidRDefault="00431D5C" w:rsidP="00431D5C">
      <w:pPr>
        <w:spacing w:after="22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>Биологические системы как предмет изучения биологии.</w:t>
      </w:r>
    </w:p>
    <w:p w:rsidR="00431D5C" w:rsidRPr="00431D5C" w:rsidRDefault="00431D5C" w:rsidP="00994B16">
      <w:pPr>
        <w:pStyle w:val="40"/>
        <w:keepNext/>
        <w:keepLines/>
        <w:shd w:val="clear" w:color="auto" w:fill="auto"/>
        <w:spacing w:before="0" w:line="276" w:lineRule="auto"/>
        <w:ind w:firstLine="740"/>
      </w:pPr>
      <w:bookmarkStart w:id="6" w:name="bookmark10"/>
      <w:r w:rsidRPr="00431D5C">
        <w:t>Структурные и функциональные основы жизни</w:t>
      </w:r>
      <w:bookmarkEnd w:id="6"/>
      <w:r w:rsidR="00994B16">
        <w:t xml:space="preserve"> (66 часов).</w:t>
      </w:r>
    </w:p>
    <w:p w:rsidR="00431D5C" w:rsidRPr="00431D5C" w:rsidRDefault="00431D5C" w:rsidP="00431D5C">
      <w:pPr>
        <w:spacing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431D5C">
        <w:rPr>
          <w:rStyle w:val="23"/>
          <w:rFonts w:eastAsiaTheme="minorEastAsia"/>
        </w:rPr>
        <w:t xml:space="preserve">Другие органические вещества клетки. </w:t>
      </w:r>
      <w:proofErr w:type="spellStart"/>
      <w:r w:rsidRPr="00431D5C">
        <w:rPr>
          <w:rStyle w:val="23"/>
          <w:rFonts w:eastAsiaTheme="minorEastAsia"/>
        </w:rPr>
        <w:t>Нанотехнологии</w:t>
      </w:r>
      <w:proofErr w:type="spellEnd"/>
      <w:r w:rsidRPr="00431D5C">
        <w:rPr>
          <w:rStyle w:val="23"/>
          <w:rFonts w:eastAsiaTheme="minorEastAsia"/>
        </w:rPr>
        <w:t xml:space="preserve"> в биологии.</w:t>
      </w:r>
    </w:p>
    <w:p w:rsidR="00431D5C" w:rsidRPr="00431D5C" w:rsidRDefault="00431D5C" w:rsidP="00431D5C">
      <w:pPr>
        <w:spacing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 xml:space="preserve">Клетка — структурная и функциональная единица организма. Цитология, методы цитологии. Роль клеточной теории в становлении современной </w:t>
      </w:r>
      <w:proofErr w:type="spellStart"/>
      <w:proofErr w:type="gramStart"/>
      <w:r w:rsidRPr="00431D5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431D5C">
        <w:rPr>
          <w:rFonts w:ascii="Times New Roman" w:hAnsi="Times New Roman" w:cs="Times New Roman"/>
          <w:sz w:val="28"/>
          <w:szCs w:val="28"/>
        </w:rPr>
        <w:t xml:space="preserve"> картины мира. Клетки прокариот и эукариот. Основные части и органоиды клетки, их функции. Строение и функции хромосом.</w:t>
      </w:r>
    </w:p>
    <w:p w:rsidR="00431D5C" w:rsidRPr="00431D5C" w:rsidRDefault="00431D5C" w:rsidP="00431D5C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>Вирусы — неклеточная форма жизни, меры профилактики вирусных заболеваний.</w:t>
      </w:r>
    </w:p>
    <w:p w:rsidR="00431D5C" w:rsidRPr="00431D5C" w:rsidRDefault="00431D5C" w:rsidP="00431D5C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431D5C">
        <w:rPr>
          <w:rStyle w:val="23"/>
          <w:rFonts w:eastAsiaTheme="minorEastAsia"/>
        </w:rPr>
        <w:t>Геномика</w:t>
      </w:r>
      <w:proofErr w:type="spellEnd"/>
      <w:r w:rsidRPr="00431D5C">
        <w:rPr>
          <w:rStyle w:val="23"/>
          <w:rFonts w:eastAsiaTheme="minorEastAsia"/>
        </w:rPr>
        <w:t xml:space="preserve">. Влияние </w:t>
      </w:r>
      <w:proofErr w:type="spellStart"/>
      <w:r w:rsidRPr="00431D5C">
        <w:rPr>
          <w:rStyle w:val="23"/>
          <w:rFonts w:eastAsiaTheme="minorEastAsia"/>
        </w:rPr>
        <w:t>наркогенных</w:t>
      </w:r>
      <w:proofErr w:type="spellEnd"/>
      <w:r w:rsidRPr="00431D5C">
        <w:rPr>
          <w:rStyle w:val="23"/>
          <w:rFonts w:eastAsiaTheme="minorEastAsia"/>
        </w:rPr>
        <w:t xml:space="preserve"> веществ на процессы в клетке.</w:t>
      </w:r>
    </w:p>
    <w:p w:rsidR="00431D5C" w:rsidRDefault="00431D5C" w:rsidP="00431D5C">
      <w:pPr>
        <w:spacing w:after="22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>Клеточный цикл: интерфаза и деление. Митоз и мейоз, их значение. Соматические и половые клетки.</w:t>
      </w:r>
    </w:p>
    <w:p w:rsidR="004C22A1" w:rsidRDefault="004C22A1" w:rsidP="004C22A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Лабораторная работа </w:t>
      </w:r>
      <w:r>
        <w:rPr>
          <w:sz w:val="28"/>
          <w:szCs w:val="28"/>
        </w:rPr>
        <w:t xml:space="preserve">№1. «Устройство светового микроскопа и техника </w:t>
      </w:r>
      <w:proofErr w:type="spellStart"/>
      <w:r>
        <w:rPr>
          <w:sz w:val="28"/>
          <w:szCs w:val="28"/>
        </w:rPr>
        <w:t>микроскопирования</w:t>
      </w:r>
      <w:proofErr w:type="spellEnd"/>
      <w:r>
        <w:rPr>
          <w:sz w:val="28"/>
          <w:szCs w:val="28"/>
        </w:rPr>
        <w:t>».</w:t>
      </w:r>
    </w:p>
    <w:p w:rsidR="004C22A1" w:rsidRDefault="004C22A1" w:rsidP="004C22A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Лабораторная работа: </w:t>
      </w:r>
      <w:r>
        <w:rPr>
          <w:sz w:val="28"/>
          <w:szCs w:val="28"/>
        </w:rPr>
        <w:t xml:space="preserve">№2 «Ферментативное расщепление </w:t>
      </w:r>
      <w:proofErr w:type="spellStart"/>
      <w:r>
        <w:rPr>
          <w:sz w:val="28"/>
          <w:szCs w:val="28"/>
        </w:rPr>
        <w:t>пероксида</w:t>
      </w:r>
      <w:proofErr w:type="spellEnd"/>
      <w:r>
        <w:rPr>
          <w:sz w:val="28"/>
          <w:szCs w:val="28"/>
        </w:rPr>
        <w:t xml:space="preserve"> водорода в растительных и животных клетках»,</w:t>
      </w:r>
    </w:p>
    <w:p w:rsidR="004C22A1" w:rsidRDefault="004C22A1" w:rsidP="004C22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Лабораторная работа</w:t>
      </w:r>
      <w:r>
        <w:rPr>
          <w:sz w:val="28"/>
          <w:szCs w:val="28"/>
        </w:rPr>
        <w:t xml:space="preserve"> №3 «Обнаружение белков, углеводов, липидов с помощью качественных реакций ».</w:t>
      </w:r>
      <w:r w:rsidRPr="007E763F">
        <w:rPr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 xml:space="preserve">Лабораторная работа: </w:t>
      </w:r>
      <w:r>
        <w:rPr>
          <w:sz w:val="28"/>
          <w:szCs w:val="28"/>
        </w:rPr>
        <w:t xml:space="preserve">№4 «Движение цитоплазмы в клетках растений», </w:t>
      </w:r>
      <w:r>
        <w:rPr>
          <w:b/>
          <w:bCs/>
          <w:sz w:val="28"/>
          <w:szCs w:val="28"/>
        </w:rPr>
        <w:t xml:space="preserve">Лабораторная работа: </w:t>
      </w:r>
      <w:r>
        <w:rPr>
          <w:sz w:val="28"/>
          <w:szCs w:val="28"/>
        </w:rPr>
        <w:t xml:space="preserve">№5 «Плазмолиз и </w:t>
      </w:r>
      <w:proofErr w:type="spellStart"/>
      <w:r>
        <w:rPr>
          <w:sz w:val="28"/>
          <w:szCs w:val="28"/>
        </w:rPr>
        <w:t>деплазмолиз</w:t>
      </w:r>
      <w:proofErr w:type="spellEnd"/>
      <w:r>
        <w:rPr>
          <w:sz w:val="28"/>
          <w:szCs w:val="28"/>
        </w:rPr>
        <w:t xml:space="preserve"> в растительных клетках»,</w:t>
      </w:r>
    </w:p>
    <w:p w:rsidR="004C22A1" w:rsidRDefault="004C22A1" w:rsidP="004C22A1">
      <w:pPr>
        <w:pStyle w:val="Default"/>
        <w:rPr>
          <w:sz w:val="28"/>
          <w:szCs w:val="28"/>
        </w:rPr>
      </w:pPr>
      <w:r w:rsidRPr="00850F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Лабораторная работа: </w:t>
      </w:r>
      <w:r>
        <w:rPr>
          <w:sz w:val="28"/>
          <w:szCs w:val="28"/>
        </w:rPr>
        <w:t xml:space="preserve"> №6 «Изучение строения клеток различных организмов под микроскопом».</w:t>
      </w:r>
    </w:p>
    <w:p w:rsidR="004C22A1" w:rsidRPr="009D12F9" w:rsidRDefault="004C22A1" w:rsidP="009D12F9">
      <w:pPr>
        <w:widowControl w:val="0"/>
        <w:tabs>
          <w:tab w:val="left" w:pos="1253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работа: </w:t>
      </w:r>
      <w:r w:rsidRPr="009D12F9">
        <w:rPr>
          <w:rFonts w:ascii="Times New Roman" w:hAnsi="Times New Roman" w:cs="Times New Roman"/>
          <w:sz w:val="28"/>
          <w:szCs w:val="28"/>
        </w:rPr>
        <w:t xml:space="preserve"> №7 </w:t>
      </w:r>
      <w:r w:rsidR="009D12F9">
        <w:rPr>
          <w:rFonts w:ascii="Times New Roman" w:hAnsi="Times New Roman" w:cs="Times New Roman"/>
          <w:sz w:val="28"/>
          <w:szCs w:val="28"/>
        </w:rPr>
        <w:t>«Выделение ДНК».</w:t>
      </w:r>
    </w:p>
    <w:p w:rsidR="004C22A1" w:rsidRDefault="004C22A1" w:rsidP="004C22A1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Лабораторная работа: </w:t>
      </w:r>
      <w:r>
        <w:rPr>
          <w:sz w:val="28"/>
          <w:szCs w:val="28"/>
        </w:rPr>
        <w:t xml:space="preserve"> №8 «Изучение фаз митоза не постоянном </w:t>
      </w:r>
      <w:proofErr w:type="gramStart"/>
      <w:r>
        <w:rPr>
          <w:sz w:val="28"/>
          <w:szCs w:val="28"/>
        </w:rPr>
        <w:t>препарате</w:t>
      </w:r>
      <w:proofErr w:type="gramEnd"/>
      <w:r>
        <w:rPr>
          <w:sz w:val="28"/>
          <w:szCs w:val="28"/>
        </w:rPr>
        <w:t xml:space="preserve"> кончика корешка лука».</w:t>
      </w:r>
    </w:p>
    <w:p w:rsidR="009D12F9" w:rsidRPr="009D12F9" w:rsidRDefault="009D12F9" w:rsidP="009D12F9">
      <w:pPr>
        <w:widowControl w:val="0"/>
        <w:tabs>
          <w:tab w:val="left" w:pos="1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работа: </w:t>
      </w:r>
      <w:r>
        <w:rPr>
          <w:rFonts w:ascii="Times New Roman" w:hAnsi="Times New Roman" w:cs="Times New Roman"/>
          <w:sz w:val="28"/>
          <w:szCs w:val="28"/>
        </w:rPr>
        <w:t xml:space="preserve"> №9</w:t>
      </w:r>
      <w:r w:rsidRPr="009D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F9">
        <w:rPr>
          <w:rFonts w:ascii="Times New Roman" w:hAnsi="Times New Roman" w:cs="Times New Roman"/>
          <w:sz w:val="28"/>
          <w:szCs w:val="28"/>
        </w:rPr>
        <w:t>Изучение строения половых кл</w:t>
      </w:r>
      <w:r>
        <w:rPr>
          <w:rFonts w:ascii="Times New Roman" w:hAnsi="Times New Roman" w:cs="Times New Roman"/>
          <w:sz w:val="28"/>
          <w:szCs w:val="28"/>
        </w:rPr>
        <w:t>еток на готовых микропрепаратах».</w:t>
      </w:r>
    </w:p>
    <w:p w:rsidR="004C22A1" w:rsidRPr="00431D5C" w:rsidRDefault="004C22A1" w:rsidP="00F54A16">
      <w:pPr>
        <w:spacing w:after="220"/>
        <w:rPr>
          <w:rFonts w:ascii="Times New Roman" w:hAnsi="Times New Roman" w:cs="Times New Roman"/>
          <w:sz w:val="28"/>
          <w:szCs w:val="28"/>
        </w:rPr>
      </w:pPr>
    </w:p>
    <w:p w:rsidR="00431D5C" w:rsidRPr="00431D5C" w:rsidRDefault="00431D5C" w:rsidP="00994B16">
      <w:pPr>
        <w:pStyle w:val="40"/>
        <w:keepNext/>
        <w:keepLines/>
        <w:shd w:val="clear" w:color="auto" w:fill="auto"/>
        <w:spacing w:before="0" w:line="276" w:lineRule="auto"/>
        <w:ind w:firstLine="740"/>
      </w:pPr>
      <w:bookmarkStart w:id="7" w:name="bookmark11"/>
      <w:r w:rsidRPr="00431D5C">
        <w:t>Организм</w:t>
      </w:r>
      <w:bookmarkEnd w:id="7"/>
      <w:r w:rsidR="00994B16">
        <w:t xml:space="preserve"> (28 часов).</w:t>
      </w:r>
    </w:p>
    <w:p w:rsidR="00431D5C" w:rsidRPr="00431D5C" w:rsidRDefault="00431D5C" w:rsidP="00431D5C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>Организм — единое целое.</w:t>
      </w:r>
    </w:p>
    <w:p w:rsidR="00431D5C" w:rsidRPr="00431D5C" w:rsidRDefault="00431D5C" w:rsidP="00431D5C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>Жизнедеятельность организма. Основные процессы, происходящие в организме. Регуляция функций организма, гомеостаз.</w:t>
      </w:r>
    </w:p>
    <w:p w:rsidR="00431D5C" w:rsidRPr="00431D5C" w:rsidRDefault="00431D5C" w:rsidP="00431D5C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 xml:space="preserve">Размножение организмов (бесполое и половое). </w:t>
      </w:r>
      <w:r w:rsidRPr="00431D5C">
        <w:rPr>
          <w:rStyle w:val="23"/>
          <w:rFonts w:eastAsiaTheme="minorEastAsia"/>
        </w:rPr>
        <w:t>Способы размножения у растений и животных.</w:t>
      </w:r>
      <w:r w:rsidRPr="00431D5C">
        <w:rPr>
          <w:rFonts w:ascii="Times New Roman" w:hAnsi="Times New Roman" w:cs="Times New Roman"/>
          <w:sz w:val="28"/>
          <w:szCs w:val="28"/>
        </w:rPr>
        <w:t xml:space="preserve">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431D5C">
        <w:rPr>
          <w:rStyle w:val="23"/>
          <w:rFonts w:eastAsiaTheme="minorEastAsia"/>
        </w:rPr>
        <w:t>Жизненные циклы разных групп организмов.</w:t>
      </w:r>
    </w:p>
    <w:p w:rsidR="00431D5C" w:rsidRPr="00431D5C" w:rsidRDefault="00431D5C" w:rsidP="00431D5C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431D5C" w:rsidRPr="00431D5C" w:rsidRDefault="00431D5C" w:rsidP="00431D5C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431D5C" w:rsidRPr="00431D5C" w:rsidRDefault="00431D5C" w:rsidP="00431D5C">
      <w:pPr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</w:p>
    <w:p w:rsidR="00431D5C" w:rsidRDefault="00431D5C" w:rsidP="00431D5C">
      <w:pPr>
        <w:spacing w:after="224"/>
        <w:ind w:firstLine="740"/>
        <w:jc w:val="both"/>
        <w:rPr>
          <w:rStyle w:val="23"/>
          <w:rFonts w:eastAsiaTheme="minorEastAsia"/>
        </w:rPr>
      </w:pPr>
      <w:r w:rsidRPr="00431D5C">
        <w:rPr>
          <w:rFonts w:ascii="Times New Roman" w:hAnsi="Times New Roman" w:cs="Times New Roman"/>
          <w:sz w:val="28"/>
          <w:szCs w:val="28"/>
        </w:rPr>
        <w:t xml:space="preserve">Доместикация и селекция. Методы селекции. Биотехнология, её направления и перспективы развития. </w:t>
      </w:r>
      <w:proofErr w:type="spellStart"/>
      <w:r w:rsidRPr="00431D5C">
        <w:rPr>
          <w:rStyle w:val="23"/>
          <w:rFonts w:eastAsiaTheme="minorEastAsia"/>
        </w:rPr>
        <w:t>Биобезопасность</w:t>
      </w:r>
      <w:proofErr w:type="spellEnd"/>
      <w:r w:rsidRPr="00431D5C">
        <w:rPr>
          <w:rStyle w:val="23"/>
          <w:rFonts w:eastAsiaTheme="minorEastAsia"/>
        </w:rPr>
        <w:t>.</w:t>
      </w:r>
    </w:p>
    <w:p w:rsidR="004C22A1" w:rsidRDefault="004C22A1" w:rsidP="00F54A16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Лабораторная работа </w:t>
      </w:r>
      <w:r w:rsidR="00B7612D">
        <w:rPr>
          <w:sz w:val="28"/>
          <w:szCs w:val="28"/>
        </w:rPr>
        <w:t>№10</w:t>
      </w:r>
      <w:r>
        <w:rPr>
          <w:sz w:val="28"/>
          <w:szCs w:val="28"/>
        </w:rPr>
        <w:t xml:space="preserve"> «Решение задач по молекулярной биологии».</w:t>
      </w:r>
    </w:p>
    <w:p w:rsidR="00F54A16" w:rsidRPr="00F54A16" w:rsidRDefault="00F54A16" w:rsidP="00F54A16">
      <w:pPr>
        <w:widowControl w:val="0"/>
        <w:tabs>
          <w:tab w:val="left" w:pos="1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A16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работа </w:t>
      </w:r>
      <w:r w:rsidR="00B7612D">
        <w:rPr>
          <w:rFonts w:ascii="Times New Roman" w:hAnsi="Times New Roman" w:cs="Times New Roman"/>
          <w:sz w:val="28"/>
          <w:szCs w:val="28"/>
        </w:rPr>
        <w:t>№11</w:t>
      </w:r>
      <w:r w:rsidRPr="00F54A16">
        <w:rPr>
          <w:rFonts w:ascii="Times New Roman" w:hAnsi="Times New Roman" w:cs="Times New Roman"/>
          <w:sz w:val="28"/>
          <w:szCs w:val="28"/>
        </w:rPr>
        <w:t xml:space="preserve"> «Составление элементарных схем скрещивания».</w:t>
      </w:r>
    </w:p>
    <w:p w:rsidR="004C22A1" w:rsidRDefault="004C22A1" w:rsidP="00F54A16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Лабораторная работа </w:t>
      </w:r>
      <w:r w:rsidR="00B7612D">
        <w:rPr>
          <w:sz w:val="28"/>
          <w:szCs w:val="28"/>
        </w:rPr>
        <w:t>№12</w:t>
      </w:r>
      <w:r>
        <w:rPr>
          <w:sz w:val="28"/>
          <w:szCs w:val="28"/>
        </w:rPr>
        <w:t xml:space="preserve"> «Решение генетических задач».</w:t>
      </w:r>
    </w:p>
    <w:p w:rsidR="004C22A1" w:rsidRDefault="004C22A1" w:rsidP="00F54A16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Лабораторная работа </w:t>
      </w:r>
      <w:r w:rsidR="00B7612D">
        <w:rPr>
          <w:sz w:val="28"/>
          <w:szCs w:val="28"/>
        </w:rPr>
        <w:t>№13</w:t>
      </w:r>
      <w:r>
        <w:rPr>
          <w:sz w:val="28"/>
          <w:szCs w:val="28"/>
        </w:rPr>
        <w:t xml:space="preserve"> «Составление и анализ родословных человека».</w:t>
      </w:r>
    </w:p>
    <w:p w:rsidR="004C22A1" w:rsidRDefault="004C22A1" w:rsidP="00F54A16">
      <w:pPr>
        <w:widowControl w:val="0"/>
        <w:tabs>
          <w:tab w:val="left" w:pos="12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12F9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работа </w:t>
      </w:r>
      <w:r w:rsidRPr="009D12F9">
        <w:rPr>
          <w:rFonts w:ascii="Times New Roman" w:hAnsi="Times New Roman" w:cs="Times New Roman"/>
          <w:sz w:val="28"/>
          <w:szCs w:val="28"/>
        </w:rPr>
        <w:t>№</w:t>
      </w:r>
      <w:r w:rsidR="00B7612D">
        <w:rPr>
          <w:rFonts w:ascii="Times New Roman" w:hAnsi="Times New Roman" w:cs="Times New Roman"/>
          <w:sz w:val="28"/>
          <w:szCs w:val="28"/>
        </w:rPr>
        <w:t>14</w:t>
      </w:r>
      <w:r w:rsidRPr="009D12F9">
        <w:rPr>
          <w:rFonts w:ascii="Times New Roman" w:hAnsi="Times New Roman" w:cs="Times New Roman"/>
          <w:sz w:val="28"/>
          <w:szCs w:val="28"/>
        </w:rPr>
        <w:t xml:space="preserve"> «Изучение изменчивости, построение вариацион</w:t>
      </w:r>
      <w:r w:rsidR="009D12F9">
        <w:rPr>
          <w:rFonts w:ascii="Times New Roman" w:hAnsi="Times New Roman" w:cs="Times New Roman"/>
          <w:sz w:val="28"/>
          <w:szCs w:val="28"/>
        </w:rPr>
        <w:t>ного ряда и вариационной кривой</w:t>
      </w:r>
      <w:r w:rsidRPr="009D12F9">
        <w:rPr>
          <w:rFonts w:ascii="Times New Roman" w:hAnsi="Times New Roman" w:cs="Times New Roman"/>
          <w:sz w:val="28"/>
          <w:szCs w:val="28"/>
        </w:rPr>
        <w:t>».</w:t>
      </w:r>
    </w:p>
    <w:p w:rsidR="00914B74" w:rsidRDefault="00914B74" w:rsidP="00F54A16">
      <w:pPr>
        <w:widowControl w:val="0"/>
        <w:tabs>
          <w:tab w:val="left" w:pos="12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457" w:rsidRDefault="00475457" w:rsidP="00F54A16">
      <w:pPr>
        <w:widowControl w:val="0"/>
        <w:tabs>
          <w:tab w:val="left" w:pos="12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4B74" w:rsidRDefault="00914B74" w:rsidP="00914B74">
      <w:pPr>
        <w:pStyle w:val="Default"/>
        <w:rPr>
          <w:b/>
          <w:sz w:val="28"/>
          <w:szCs w:val="28"/>
        </w:rPr>
      </w:pPr>
      <w:proofErr w:type="spellStart"/>
      <w:r w:rsidRPr="005A5C31">
        <w:rPr>
          <w:b/>
          <w:sz w:val="28"/>
          <w:szCs w:val="28"/>
        </w:rPr>
        <w:lastRenderedPageBreak/>
        <w:t>Учебно</w:t>
      </w:r>
      <w:proofErr w:type="spellEnd"/>
      <w:r w:rsidRPr="005A5C31">
        <w:rPr>
          <w:b/>
          <w:sz w:val="28"/>
          <w:szCs w:val="28"/>
        </w:rPr>
        <w:t xml:space="preserve"> – тематический план</w:t>
      </w:r>
      <w:r>
        <w:rPr>
          <w:b/>
          <w:sz w:val="28"/>
          <w:szCs w:val="28"/>
        </w:rPr>
        <w:t xml:space="preserve"> 10 класс</w:t>
      </w:r>
    </w:p>
    <w:p w:rsidR="00914B74" w:rsidRDefault="00914B74" w:rsidP="00914B74">
      <w:pPr>
        <w:pStyle w:val="Default"/>
        <w:rPr>
          <w:color w:val="auto"/>
          <w:sz w:val="28"/>
          <w:szCs w:val="28"/>
        </w:rPr>
      </w:pPr>
    </w:p>
    <w:tbl>
      <w:tblPr>
        <w:tblStyle w:val="a5"/>
        <w:tblW w:w="0" w:type="auto"/>
        <w:tblLayout w:type="fixed"/>
        <w:tblLook w:val="0000"/>
      </w:tblPr>
      <w:tblGrid>
        <w:gridCol w:w="959"/>
        <w:gridCol w:w="3402"/>
        <w:gridCol w:w="2251"/>
        <w:gridCol w:w="2206"/>
      </w:tblGrid>
      <w:tr w:rsidR="00914B74" w:rsidTr="00FD24AB">
        <w:trPr>
          <w:trHeight w:val="547"/>
        </w:trPr>
        <w:tc>
          <w:tcPr>
            <w:tcW w:w="959" w:type="dxa"/>
          </w:tcPr>
          <w:p w:rsidR="00914B74" w:rsidRPr="005A5C31" w:rsidRDefault="00914B74" w:rsidP="00FD24AB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b/>
                <w:bCs/>
                <w:sz w:val="28"/>
                <w:szCs w:val="28"/>
              </w:rPr>
              <w:t xml:space="preserve"> </w:t>
            </w:r>
            <w:r w:rsidRPr="005A5C3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5C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5C31">
              <w:rPr>
                <w:sz w:val="28"/>
                <w:szCs w:val="28"/>
              </w:rPr>
              <w:t>/</w:t>
            </w:r>
            <w:proofErr w:type="spellStart"/>
            <w:r w:rsidRPr="005A5C31">
              <w:rPr>
                <w:sz w:val="28"/>
                <w:szCs w:val="28"/>
              </w:rPr>
              <w:t>п</w:t>
            </w:r>
            <w:proofErr w:type="spellEnd"/>
            <w:r w:rsidRPr="005A5C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14B74" w:rsidRPr="005A5C31" w:rsidRDefault="00914B74" w:rsidP="00FD24AB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2251" w:type="dxa"/>
          </w:tcPr>
          <w:p w:rsidR="00914B74" w:rsidRPr="005A5C31" w:rsidRDefault="00914B74" w:rsidP="00FD24AB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Количество часов </w:t>
            </w:r>
          </w:p>
          <w:p w:rsidR="00914B74" w:rsidRPr="005A5C31" w:rsidRDefault="00914B74" w:rsidP="00FD24AB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205" w:type="dxa"/>
          </w:tcPr>
          <w:p w:rsidR="00914B74" w:rsidRPr="005A5C31" w:rsidRDefault="00914B74" w:rsidP="00FD24AB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Лабораторные работы </w:t>
            </w:r>
          </w:p>
        </w:tc>
      </w:tr>
      <w:tr w:rsidR="003D0C78" w:rsidTr="003D0C78">
        <w:trPr>
          <w:trHeight w:val="109"/>
        </w:trPr>
        <w:tc>
          <w:tcPr>
            <w:tcW w:w="959" w:type="dxa"/>
          </w:tcPr>
          <w:p w:rsidR="003D0C78" w:rsidRPr="005A5C31" w:rsidRDefault="003D0C78" w:rsidP="00FD24AB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3D0C78" w:rsidRDefault="003D0C78" w:rsidP="00FD24AB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>Раздел 1</w:t>
            </w:r>
            <w:r>
              <w:rPr>
                <w:sz w:val="28"/>
                <w:szCs w:val="28"/>
              </w:rPr>
              <w:t>.</w:t>
            </w:r>
          </w:p>
          <w:p w:rsidR="003D0C78" w:rsidRPr="005A5C31" w:rsidRDefault="003D0C78" w:rsidP="00FD24AB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 Введение</w:t>
            </w:r>
            <w:r>
              <w:rPr>
                <w:sz w:val="28"/>
                <w:szCs w:val="28"/>
              </w:rPr>
              <w:t>. Биология как комплексная наука о живой природе.</w:t>
            </w:r>
          </w:p>
        </w:tc>
        <w:tc>
          <w:tcPr>
            <w:tcW w:w="2250" w:type="dxa"/>
          </w:tcPr>
          <w:p w:rsidR="003D0C78" w:rsidRDefault="003D0C78" w:rsidP="003D0C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D0C78" w:rsidRPr="005A5C31" w:rsidRDefault="003D0C78" w:rsidP="003D0C7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3D0C78" w:rsidRDefault="003D0C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C78" w:rsidRPr="005A5C31" w:rsidRDefault="003D0C78" w:rsidP="003D0C7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7612D" w:rsidRPr="005A5C31" w:rsidTr="00FD24AB">
        <w:trPr>
          <w:trHeight w:val="109"/>
        </w:trPr>
        <w:tc>
          <w:tcPr>
            <w:tcW w:w="959" w:type="dxa"/>
          </w:tcPr>
          <w:p w:rsidR="00B7612D" w:rsidRPr="005A5C31" w:rsidRDefault="00B7612D" w:rsidP="00FD24AB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402" w:type="dxa"/>
          </w:tcPr>
          <w:p w:rsidR="00B7612D" w:rsidRDefault="00B7612D" w:rsidP="00FD24AB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>Раздел 2</w:t>
            </w:r>
            <w:r>
              <w:rPr>
                <w:sz w:val="28"/>
                <w:szCs w:val="28"/>
              </w:rPr>
              <w:t>.</w:t>
            </w:r>
          </w:p>
          <w:p w:rsidR="00B7612D" w:rsidRPr="005A5C31" w:rsidRDefault="00B7612D" w:rsidP="00FD24AB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 Молекулярный уровень </w:t>
            </w:r>
          </w:p>
        </w:tc>
        <w:tc>
          <w:tcPr>
            <w:tcW w:w="2251" w:type="dxa"/>
          </w:tcPr>
          <w:p w:rsidR="00B7612D" w:rsidRPr="005A5C31" w:rsidRDefault="00B7612D" w:rsidP="003D0C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05" w:type="dxa"/>
          </w:tcPr>
          <w:p w:rsidR="00B7612D" w:rsidRPr="003D0C78" w:rsidRDefault="00600432" w:rsidP="003D0C78">
            <w:pPr>
              <w:pStyle w:val="Default"/>
              <w:jc w:val="center"/>
              <w:rPr>
                <w:sz w:val="28"/>
                <w:szCs w:val="28"/>
              </w:rPr>
            </w:pPr>
            <w:r w:rsidRPr="003D0C78">
              <w:rPr>
                <w:sz w:val="28"/>
                <w:szCs w:val="28"/>
              </w:rPr>
              <w:t>4</w:t>
            </w:r>
          </w:p>
          <w:p w:rsidR="00B7612D" w:rsidRPr="003D0C78" w:rsidRDefault="00B7612D" w:rsidP="003D0C7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7612D" w:rsidRPr="005A5C31" w:rsidTr="00FD24AB">
        <w:trPr>
          <w:trHeight w:val="109"/>
        </w:trPr>
        <w:tc>
          <w:tcPr>
            <w:tcW w:w="959" w:type="dxa"/>
          </w:tcPr>
          <w:p w:rsidR="00B7612D" w:rsidRPr="005A5C31" w:rsidRDefault="00B7612D" w:rsidP="00FD24AB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402" w:type="dxa"/>
          </w:tcPr>
          <w:p w:rsidR="00B7612D" w:rsidRDefault="00B7612D" w:rsidP="00FD24AB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>Раздел 3</w:t>
            </w:r>
            <w:r>
              <w:rPr>
                <w:sz w:val="28"/>
                <w:szCs w:val="28"/>
              </w:rPr>
              <w:t>.</w:t>
            </w:r>
          </w:p>
          <w:p w:rsidR="00B7612D" w:rsidRPr="005A5C31" w:rsidRDefault="00B7612D" w:rsidP="00FD24AB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 Клеточный уровень </w:t>
            </w:r>
          </w:p>
        </w:tc>
        <w:tc>
          <w:tcPr>
            <w:tcW w:w="2251" w:type="dxa"/>
          </w:tcPr>
          <w:p w:rsidR="00B7612D" w:rsidRPr="005A5C31" w:rsidRDefault="00B7612D" w:rsidP="003D0C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A5C31">
              <w:rPr>
                <w:sz w:val="28"/>
                <w:szCs w:val="28"/>
              </w:rPr>
              <w:t>8</w:t>
            </w:r>
          </w:p>
        </w:tc>
        <w:tc>
          <w:tcPr>
            <w:tcW w:w="2205" w:type="dxa"/>
          </w:tcPr>
          <w:p w:rsidR="00B7612D" w:rsidRPr="003D0C78" w:rsidRDefault="003A04E3" w:rsidP="003D0C78">
            <w:pPr>
              <w:pStyle w:val="Default"/>
              <w:jc w:val="center"/>
              <w:rPr>
                <w:sz w:val="28"/>
                <w:szCs w:val="28"/>
              </w:rPr>
            </w:pPr>
            <w:r w:rsidRPr="003D0C78">
              <w:rPr>
                <w:sz w:val="28"/>
                <w:szCs w:val="28"/>
              </w:rPr>
              <w:t>5</w:t>
            </w:r>
          </w:p>
        </w:tc>
      </w:tr>
      <w:tr w:rsidR="00D96461" w:rsidRPr="005A5C31" w:rsidTr="00FD24AB">
        <w:trPr>
          <w:trHeight w:val="109"/>
        </w:trPr>
        <w:tc>
          <w:tcPr>
            <w:tcW w:w="959" w:type="dxa"/>
          </w:tcPr>
          <w:p w:rsidR="00D96461" w:rsidRPr="005A5C31" w:rsidRDefault="00D96461" w:rsidP="00FD24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96461" w:rsidRDefault="00D96461" w:rsidP="00D96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</w:t>
            </w:r>
          </w:p>
          <w:p w:rsidR="00D96461" w:rsidRPr="005A5C31" w:rsidRDefault="00D96461" w:rsidP="00D96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Организменный </w:t>
            </w:r>
            <w:r w:rsidRPr="005A5C31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2251" w:type="dxa"/>
          </w:tcPr>
          <w:p w:rsidR="00D96461" w:rsidRDefault="00D96461" w:rsidP="003D0C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05" w:type="dxa"/>
          </w:tcPr>
          <w:p w:rsidR="00D96461" w:rsidRPr="003D0C78" w:rsidRDefault="00B7612D" w:rsidP="003D0C78">
            <w:pPr>
              <w:pStyle w:val="Default"/>
              <w:jc w:val="center"/>
              <w:rPr>
                <w:sz w:val="28"/>
                <w:szCs w:val="28"/>
              </w:rPr>
            </w:pPr>
            <w:r w:rsidRPr="003D0C78">
              <w:rPr>
                <w:sz w:val="28"/>
                <w:szCs w:val="28"/>
              </w:rPr>
              <w:t>5</w:t>
            </w:r>
          </w:p>
        </w:tc>
      </w:tr>
      <w:tr w:rsidR="00B7612D" w:rsidRPr="005A5C31" w:rsidTr="00FD24AB">
        <w:trPr>
          <w:trHeight w:val="109"/>
        </w:trPr>
        <w:tc>
          <w:tcPr>
            <w:tcW w:w="959" w:type="dxa"/>
          </w:tcPr>
          <w:p w:rsidR="00B7612D" w:rsidRDefault="00B7612D" w:rsidP="00FD24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612D" w:rsidRDefault="00B7612D" w:rsidP="00D96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251" w:type="dxa"/>
          </w:tcPr>
          <w:p w:rsidR="00B7612D" w:rsidRDefault="00B7612D" w:rsidP="003D0C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B7612D" w:rsidRDefault="00B7612D" w:rsidP="003D0C7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14B74" w:rsidRPr="005A5C31" w:rsidTr="00FD24AB">
        <w:trPr>
          <w:trHeight w:val="107"/>
        </w:trPr>
        <w:tc>
          <w:tcPr>
            <w:tcW w:w="4361" w:type="dxa"/>
            <w:gridSpan w:val="2"/>
          </w:tcPr>
          <w:p w:rsidR="00914B74" w:rsidRPr="005A5C31" w:rsidRDefault="00914B74" w:rsidP="00FD24AB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4456" w:type="dxa"/>
            <w:gridSpan w:val="2"/>
          </w:tcPr>
          <w:p w:rsidR="00914B74" w:rsidRPr="005A5C31" w:rsidRDefault="00B7612D" w:rsidP="003D0C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  <w:r w:rsidR="00914B74"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600432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:rsidR="00914B74" w:rsidRDefault="00914B74" w:rsidP="00914B74">
      <w:pPr>
        <w:pStyle w:val="Default"/>
        <w:rPr>
          <w:color w:val="auto"/>
          <w:sz w:val="28"/>
          <w:szCs w:val="28"/>
        </w:rPr>
      </w:pPr>
    </w:p>
    <w:p w:rsidR="00914B74" w:rsidRDefault="00914B74" w:rsidP="00914B74">
      <w:pPr>
        <w:pStyle w:val="Default"/>
        <w:rPr>
          <w:color w:val="auto"/>
          <w:sz w:val="28"/>
          <w:szCs w:val="28"/>
        </w:rPr>
      </w:pPr>
    </w:p>
    <w:p w:rsidR="00914B74" w:rsidRPr="009D12F9" w:rsidRDefault="00914B74" w:rsidP="00F54A16">
      <w:pPr>
        <w:widowControl w:val="0"/>
        <w:tabs>
          <w:tab w:val="left" w:pos="12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22A1" w:rsidRDefault="004C22A1" w:rsidP="00F54A16">
      <w:pPr>
        <w:spacing w:after="224"/>
        <w:jc w:val="both"/>
        <w:rPr>
          <w:rStyle w:val="23"/>
          <w:rFonts w:eastAsiaTheme="minorEastAsia"/>
        </w:rPr>
      </w:pPr>
    </w:p>
    <w:p w:rsidR="00F54A16" w:rsidRPr="00F54A16" w:rsidRDefault="00F54A16" w:rsidP="00F54A16">
      <w:pPr>
        <w:spacing w:after="224"/>
        <w:ind w:firstLine="7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4A16">
        <w:rPr>
          <w:rStyle w:val="23"/>
          <w:rFonts w:eastAsiaTheme="minorEastAsia"/>
          <w:b/>
          <w:i w:val="0"/>
        </w:rPr>
        <w:t>11 КЛАСС</w:t>
      </w:r>
      <w:r w:rsidR="00750D5A">
        <w:rPr>
          <w:rStyle w:val="23"/>
          <w:rFonts w:eastAsiaTheme="minorEastAsia"/>
          <w:b/>
          <w:i w:val="0"/>
        </w:rPr>
        <w:t xml:space="preserve"> </w:t>
      </w:r>
      <w:r w:rsidR="00750D5A">
        <w:rPr>
          <w:rStyle w:val="22"/>
          <w:rFonts w:eastAsiaTheme="minorEastAsia"/>
        </w:rPr>
        <w:t>(</w:t>
      </w:r>
      <w:r w:rsidR="00750D5A" w:rsidRPr="00750D5A">
        <w:rPr>
          <w:rStyle w:val="22"/>
          <w:rFonts w:eastAsiaTheme="minorEastAsia"/>
          <w:b/>
        </w:rPr>
        <w:t>102 ч; из них 1 ч — резервное время)</w:t>
      </w:r>
    </w:p>
    <w:p w:rsidR="00431D5C" w:rsidRPr="00431D5C" w:rsidRDefault="00431D5C" w:rsidP="00B70F6C">
      <w:pPr>
        <w:pStyle w:val="40"/>
        <w:keepNext/>
        <w:keepLines/>
        <w:shd w:val="clear" w:color="auto" w:fill="auto"/>
        <w:spacing w:before="0" w:line="276" w:lineRule="auto"/>
        <w:ind w:firstLine="740"/>
      </w:pPr>
      <w:bookmarkStart w:id="8" w:name="bookmark12"/>
      <w:r w:rsidRPr="00431D5C">
        <w:t>Теория эволюции</w:t>
      </w:r>
      <w:bookmarkEnd w:id="8"/>
      <w:r w:rsidR="00B70F6C">
        <w:t xml:space="preserve"> (25 часов).</w:t>
      </w:r>
    </w:p>
    <w:p w:rsidR="00431D5C" w:rsidRPr="00431D5C" w:rsidRDefault="00431D5C" w:rsidP="00431D5C">
      <w:pPr>
        <w:spacing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 xml:space="preserve">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Pr="00431D5C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431D5C">
        <w:rPr>
          <w:rFonts w:ascii="Times New Roman" w:hAnsi="Times New Roman" w:cs="Times New Roman"/>
          <w:sz w:val="28"/>
          <w:szCs w:val="28"/>
        </w:rPr>
        <w:t xml:space="preserve"> и макроэволюция. Вид, его критерии. Популяция — элементарная единица эволюции. Движущие силы эволюции, их влияние на генофонд популяции. Направления эволюции.</w:t>
      </w:r>
    </w:p>
    <w:p w:rsidR="00431D5C" w:rsidRDefault="00431D5C" w:rsidP="00431D5C">
      <w:pPr>
        <w:spacing w:after="22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>Многообразие организмов как результат эволюции. Принципы классификации, систематика.</w:t>
      </w:r>
    </w:p>
    <w:p w:rsidR="004C22A1" w:rsidRDefault="004C22A1" w:rsidP="00750D5A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Лабораторная работа</w:t>
      </w:r>
      <w:r>
        <w:rPr>
          <w:sz w:val="28"/>
          <w:szCs w:val="28"/>
        </w:rPr>
        <w:t>: №1</w:t>
      </w:r>
      <w:r w:rsidR="0072483A">
        <w:rPr>
          <w:sz w:val="28"/>
          <w:szCs w:val="28"/>
        </w:rPr>
        <w:t>5</w:t>
      </w:r>
      <w:r>
        <w:rPr>
          <w:sz w:val="28"/>
          <w:szCs w:val="28"/>
        </w:rPr>
        <w:t xml:space="preserve"> «Описание приспособленности организмов и её относительного характера».</w:t>
      </w:r>
    </w:p>
    <w:p w:rsidR="004C22A1" w:rsidRDefault="004C22A1" w:rsidP="00750D5A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Лабораторная работа</w:t>
      </w:r>
      <w:r>
        <w:rPr>
          <w:sz w:val="28"/>
          <w:szCs w:val="28"/>
        </w:rPr>
        <w:t xml:space="preserve"> №</w:t>
      </w:r>
      <w:r w:rsidR="0072483A">
        <w:rPr>
          <w:sz w:val="28"/>
          <w:szCs w:val="28"/>
        </w:rPr>
        <w:t>16</w:t>
      </w:r>
      <w:r>
        <w:rPr>
          <w:sz w:val="28"/>
          <w:szCs w:val="28"/>
        </w:rPr>
        <w:t xml:space="preserve"> «Изучение критериев вида».</w:t>
      </w:r>
    </w:p>
    <w:p w:rsidR="00750D5A" w:rsidRPr="00750D5A" w:rsidRDefault="00750D5A" w:rsidP="00750D5A">
      <w:pPr>
        <w:widowControl w:val="0"/>
        <w:tabs>
          <w:tab w:val="left" w:pos="12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D5A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  <w:r w:rsidRPr="00750D5A">
        <w:rPr>
          <w:rFonts w:ascii="Times New Roman" w:hAnsi="Times New Roman" w:cs="Times New Roman"/>
          <w:sz w:val="28"/>
          <w:szCs w:val="28"/>
        </w:rPr>
        <w:t xml:space="preserve"> №</w:t>
      </w:r>
      <w:r w:rsidR="0072483A">
        <w:rPr>
          <w:rFonts w:ascii="Times New Roman" w:hAnsi="Times New Roman" w:cs="Times New Roman"/>
          <w:sz w:val="28"/>
          <w:szCs w:val="28"/>
        </w:rPr>
        <w:t>17</w:t>
      </w:r>
      <w:r w:rsidRPr="00750D5A">
        <w:rPr>
          <w:rFonts w:ascii="Times New Roman" w:hAnsi="Times New Roman" w:cs="Times New Roman"/>
          <w:sz w:val="28"/>
          <w:szCs w:val="28"/>
        </w:rPr>
        <w:t xml:space="preserve"> «Сравнение видов по морфологическому критерию».</w:t>
      </w:r>
    </w:p>
    <w:p w:rsidR="00750D5A" w:rsidRPr="00750D5A" w:rsidRDefault="00750D5A" w:rsidP="004C22A1">
      <w:pPr>
        <w:pStyle w:val="Default"/>
        <w:spacing w:line="276" w:lineRule="auto"/>
        <w:rPr>
          <w:sz w:val="28"/>
          <w:szCs w:val="28"/>
        </w:rPr>
      </w:pPr>
    </w:p>
    <w:p w:rsidR="004C22A1" w:rsidRPr="00431D5C" w:rsidRDefault="004C22A1" w:rsidP="00431D5C">
      <w:pPr>
        <w:spacing w:after="220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31D5C" w:rsidRPr="00431D5C" w:rsidRDefault="00431D5C" w:rsidP="00431D5C">
      <w:pPr>
        <w:pStyle w:val="40"/>
        <w:keepNext/>
        <w:keepLines/>
        <w:shd w:val="clear" w:color="auto" w:fill="auto"/>
        <w:spacing w:before="0" w:after="52" w:line="276" w:lineRule="auto"/>
        <w:ind w:firstLine="740"/>
      </w:pPr>
      <w:bookmarkStart w:id="9" w:name="bookmark13"/>
      <w:r w:rsidRPr="00431D5C">
        <w:lastRenderedPageBreak/>
        <w:t>Развитие жизни на Земле</w:t>
      </w:r>
      <w:bookmarkEnd w:id="9"/>
      <w:r w:rsidR="00B70F6C">
        <w:t xml:space="preserve"> (24 часа)</w:t>
      </w:r>
      <w:r w:rsidR="004C22A1">
        <w:t>.</w:t>
      </w:r>
    </w:p>
    <w:p w:rsidR="00431D5C" w:rsidRPr="00431D5C" w:rsidRDefault="00431D5C" w:rsidP="00431D5C">
      <w:pPr>
        <w:spacing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>Гипотезы происхождения жизни на Земле. Основные этапы эволюции органического мира на Земле.</w:t>
      </w:r>
    </w:p>
    <w:p w:rsidR="00431D5C" w:rsidRDefault="00431D5C" w:rsidP="00431D5C">
      <w:pPr>
        <w:spacing w:after="22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9D12F9" w:rsidRDefault="009D12F9" w:rsidP="009D12F9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Лабораторная работа </w:t>
      </w:r>
      <w:r>
        <w:rPr>
          <w:sz w:val="28"/>
          <w:szCs w:val="28"/>
        </w:rPr>
        <w:t>№</w:t>
      </w:r>
      <w:r w:rsidR="0072483A">
        <w:rPr>
          <w:sz w:val="28"/>
          <w:szCs w:val="28"/>
        </w:rPr>
        <w:t>18</w:t>
      </w:r>
      <w:r>
        <w:rPr>
          <w:sz w:val="28"/>
          <w:szCs w:val="28"/>
        </w:rPr>
        <w:t xml:space="preserve"> «Изучение экологических адаптаций человека».</w:t>
      </w:r>
    </w:p>
    <w:p w:rsidR="009D12F9" w:rsidRPr="00431D5C" w:rsidRDefault="009D12F9" w:rsidP="00431D5C">
      <w:pPr>
        <w:spacing w:after="220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31D5C" w:rsidRPr="00431D5C" w:rsidRDefault="00431D5C" w:rsidP="00431D5C">
      <w:pPr>
        <w:pStyle w:val="40"/>
        <w:keepNext/>
        <w:keepLines/>
        <w:shd w:val="clear" w:color="auto" w:fill="auto"/>
        <w:spacing w:before="0" w:after="57" w:line="276" w:lineRule="auto"/>
        <w:ind w:firstLine="740"/>
      </w:pPr>
      <w:bookmarkStart w:id="10" w:name="bookmark14"/>
      <w:r w:rsidRPr="00431D5C">
        <w:t>Организмы и окружающая среда</w:t>
      </w:r>
      <w:bookmarkEnd w:id="10"/>
      <w:r w:rsidR="00B70F6C">
        <w:t xml:space="preserve"> (52 часа</w:t>
      </w:r>
      <w:r w:rsidR="00994B16">
        <w:t>)</w:t>
      </w:r>
      <w:r w:rsidR="004C22A1">
        <w:t>.</w:t>
      </w:r>
    </w:p>
    <w:p w:rsidR="00431D5C" w:rsidRPr="00431D5C" w:rsidRDefault="00431D5C" w:rsidP="00431D5C">
      <w:pPr>
        <w:spacing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>Приспособления организмов к действию экологических факторов.</w:t>
      </w:r>
    </w:p>
    <w:p w:rsidR="00431D5C" w:rsidRPr="00431D5C" w:rsidRDefault="00431D5C" w:rsidP="00431D5C">
      <w:pPr>
        <w:spacing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 xml:space="preserve"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</w:t>
      </w:r>
      <w:proofErr w:type="spellStart"/>
      <w:r w:rsidRPr="00431D5C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431D5C">
        <w:rPr>
          <w:rFonts w:ascii="Times New Roman" w:hAnsi="Times New Roman" w:cs="Times New Roman"/>
          <w:sz w:val="28"/>
          <w:szCs w:val="28"/>
        </w:rPr>
        <w:t xml:space="preserve"> как основа устойчивости экосистемы.</w:t>
      </w:r>
    </w:p>
    <w:p w:rsidR="00431D5C" w:rsidRPr="00431D5C" w:rsidRDefault="00431D5C" w:rsidP="00431D5C">
      <w:pPr>
        <w:spacing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>Структура биосферы. Закономерности существования биосферы.</w:t>
      </w:r>
    </w:p>
    <w:p w:rsidR="00431D5C" w:rsidRPr="00431D5C" w:rsidRDefault="00431D5C" w:rsidP="00431D5C">
      <w:pPr>
        <w:pStyle w:val="70"/>
        <w:shd w:val="clear" w:color="auto" w:fill="auto"/>
        <w:spacing w:line="276" w:lineRule="auto"/>
      </w:pPr>
      <w:r w:rsidRPr="00431D5C">
        <w:t>Круговороты веществ в биосфере.</w:t>
      </w:r>
    </w:p>
    <w:p w:rsidR="00431D5C" w:rsidRPr="00431D5C" w:rsidRDefault="00431D5C" w:rsidP="00431D5C">
      <w:pPr>
        <w:spacing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31D5C">
        <w:rPr>
          <w:rFonts w:ascii="Times New Roman" w:hAnsi="Times New Roman" w:cs="Times New Roman"/>
          <w:sz w:val="28"/>
          <w:szCs w:val="28"/>
        </w:rPr>
        <w:t>Роль человека в биосфере. Глобальные антропогенные изменения в биосфере. Проблемы устойчивого развития.</w:t>
      </w:r>
    </w:p>
    <w:p w:rsidR="00431D5C" w:rsidRDefault="00431D5C" w:rsidP="00431D5C">
      <w:pPr>
        <w:pStyle w:val="70"/>
        <w:shd w:val="clear" w:color="auto" w:fill="auto"/>
        <w:spacing w:line="276" w:lineRule="auto"/>
        <w:ind w:firstLine="740"/>
        <w:jc w:val="both"/>
      </w:pPr>
      <w:r w:rsidRPr="00431D5C">
        <w:t>Перспективы развития биологических наук.</w:t>
      </w:r>
    </w:p>
    <w:p w:rsidR="00750D5A" w:rsidRPr="00750D5A" w:rsidRDefault="00750D5A" w:rsidP="00750D5A">
      <w:pPr>
        <w:widowControl w:val="0"/>
        <w:tabs>
          <w:tab w:val="left" w:pos="1262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0D5A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  <w:r w:rsidRPr="00750D5A">
        <w:rPr>
          <w:rFonts w:ascii="Times New Roman" w:hAnsi="Times New Roman" w:cs="Times New Roman"/>
          <w:sz w:val="28"/>
          <w:szCs w:val="28"/>
        </w:rPr>
        <w:t>: №1</w:t>
      </w:r>
      <w:r w:rsidR="0072483A">
        <w:rPr>
          <w:rFonts w:ascii="Times New Roman" w:hAnsi="Times New Roman" w:cs="Times New Roman"/>
          <w:sz w:val="28"/>
          <w:szCs w:val="28"/>
        </w:rPr>
        <w:t>9</w:t>
      </w:r>
      <w:r w:rsidRPr="00750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0D5A">
        <w:rPr>
          <w:rFonts w:ascii="Times New Roman" w:hAnsi="Times New Roman" w:cs="Times New Roman"/>
          <w:sz w:val="28"/>
          <w:szCs w:val="28"/>
        </w:rPr>
        <w:t>Составление пищевых цепей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0D5A">
        <w:rPr>
          <w:rFonts w:ascii="Times New Roman" w:hAnsi="Times New Roman" w:cs="Times New Roman"/>
          <w:sz w:val="28"/>
          <w:szCs w:val="28"/>
        </w:rPr>
        <w:t>.</w:t>
      </w:r>
    </w:p>
    <w:p w:rsidR="004C22A1" w:rsidRDefault="004C22A1" w:rsidP="004C22A1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Лабораторная работа</w:t>
      </w:r>
      <w:r w:rsidR="0072483A">
        <w:rPr>
          <w:sz w:val="28"/>
          <w:szCs w:val="28"/>
        </w:rPr>
        <w:t>: №20</w:t>
      </w:r>
      <w:r>
        <w:rPr>
          <w:sz w:val="28"/>
          <w:szCs w:val="28"/>
        </w:rPr>
        <w:t xml:space="preserve"> «Описание приспособленности организмов и её относительного характера».</w:t>
      </w:r>
    </w:p>
    <w:p w:rsidR="009D12F9" w:rsidRPr="004D3281" w:rsidRDefault="009D12F9" w:rsidP="009D12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Лабораторная работа </w:t>
      </w:r>
      <w:r>
        <w:rPr>
          <w:sz w:val="28"/>
          <w:szCs w:val="28"/>
        </w:rPr>
        <w:t>№</w:t>
      </w:r>
      <w:r w:rsidR="0072483A">
        <w:rPr>
          <w:sz w:val="28"/>
          <w:szCs w:val="28"/>
        </w:rPr>
        <w:t>21</w:t>
      </w:r>
      <w:r>
        <w:rPr>
          <w:sz w:val="28"/>
          <w:szCs w:val="28"/>
        </w:rPr>
        <w:t xml:space="preserve"> «Сравнение анатомических особенностей растений из разных мест обитания», </w:t>
      </w:r>
    </w:p>
    <w:p w:rsidR="009D12F9" w:rsidRPr="00E54D1A" w:rsidRDefault="009D12F9" w:rsidP="009D12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Лабораторная работа </w:t>
      </w:r>
      <w:r>
        <w:rPr>
          <w:sz w:val="28"/>
          <w:szCs w:val="28"/>
        </w:rPr>
        <w:t>№</w:t>
      </w:r>
      <w:r w:rsidR="0072483A">
        <w:rPr>
          <w:sz w:val="28"/>
          <w:szCs w:val="28"/>
        </w:rPr>
        <w:t>22</w:t>
      </w:r>
      <w:r>
        <w:rPr>
          <w:sz w:val="28"/>
          <w:szCs w:val="28"/>
        </w:rPr>
        <w:t xml:space="preserve"> «Описание жизненных форм у растений и животных».</w:t>
      </w:r>
    </w:p>
    <w:p w:rsidR="009D12F9" w:rsidRDefault="009D12F9" w:rsidP="004C22A1">
      <w:pPr>
        <w:pStyle w:val="Default"/>
        <w:spacing w:line="276" w:lineRule="auto"/>
        <w:rPr>
          <w:sz w:val="28"/>
          <w:szCs w:val="28"/>
        </w:rPr>
      </w:pPr>
    </w:p>
    <w:p w:rsidR="00136439" w:rsidRPr="00ED70A1" w:rsidRDefault="00136439" w:rsidP="00136439">
      <w:pPr>
        <w:pStyle w:val="Default"/>
        <w:rPr>
          <w:b/>
          <w:color w:val="auto"/>
          <w:sz w:val="28"/>
          <w:szCs w:val="28"/>
        </w:rPr>
      </w:pPr>
      <w:proofErr w:type="spellStart"/>
      <w:r w:rsidRPr="00ED70A1">
        <w:rPr>
          <w:b/>
          <w:color w:val="auto"/>
          <w:sz w:val="28"/>
          <w:szCs w:val="28"/>
        </w:rPr>
        <w:t>Учебно</w:t>
      </w:r>
      <w:proofErr w:type="spellEnd"/>
      <w:r w:rsidRPr="00ED70A1">
        <w:rPr>
          <w:b/>
          <w:color w:val="auto"/>
          <w:sz w:val="28"/>
          <w:szCs w:val="28"/>
        </w:rPr>
        <w:t xml:space="preserve"> – тематический план 11 класс</w:t>
      </w:r>
    </w:p>
    <w:p w:rsidR="00136439" w:rsidRPr="00ED70A1" w:rsidRDefault="00136439" w:rsidP="00136439">
      <w:pPr>
        <w:pStyle w:val="Default"/>
        <w:rPr>
          <w:b/>
          <w:color w:val="auto"/>
          <w:sz w:val="28"/>
          <w:szCs w:val="28"/>
        </w:rPr>
      </w:pPr>
    </w:p>
    <w:tbl>
      <w:tblPr>
        <w:tblStyle w:val="a5"/>
        <w:tblW w:w="0" w:type="auto"/>
        <w:tblLayout w:type="fixed"/>
        <w:tblLook w:val="0000"/>
      </w:tblPr>
      <w:tblGrid>
        <w:gridCol w:w="959"/>
        <w:gridCol w:w="3402"/>
        <w:gridCol w:w="2126"/>
        <w:gridCol w:w="2189"/>
      </w:tblGrid>
      <w:tr w:rsidR="00136439" w:rsidRPr="00ED70A1" w:rsidTr="00FD24AB">
        <w:trPr>
          <w:trHeight w:val="547"/>
        </w:trPr>
        <w:tc>
          <w:tcPr>
            <w:tcW w:w="959" w:type="dxa"/>
          </w:tcPr>
          <w:p w:rsidR="00136439" w:rsidRPr="00ED70A1" w:rsidRDefault="00136439" w:rsidP="00FD24AB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70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70A1">
              <w:rPr>
                <w:sz w:val="28"/>
                <w:szCs w:val="28"/>
              </w:rPr>
              <w:t>/</w:t>
            </w:r>
            <w:proofErr w:type="spellStart"/>
            <w:r w:rsidRPr="00ED70A1">
              <w:rPr>
                <w:sz w:val="28"/>
                <w:szCs w:val="28"/>
              </w:rPr>
              <w:t>п</w:t>
            </w:r>
            <w:proofErr w:type="spellEnd"/>
            <w:r w:rsidRPr="00ED70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36439" w:rsidRPr="00ED70A1" w:rsidRDefault="00136439" w:rsidP="00FD24AB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2126" w:type="dxa"/>
          </w:tcPr>
          <w:p w:rsidR="00136439" w:rsidRPr="00ED70A1" w:rsidRDefault="00136439" w:rsidP="00FD24AB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Количество часов </w:t>
            </w:r>
          </w:p>
          <w:p w:rsidR="00136439" w:rsidRPr="00ED70A1" w:rsidRDefault="00136439" w:rsidP="00FD24AB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189" w:type="dxa"/>
          </w:tcPr>
          <w:p w:rsidR="00136439" w:rsidRPr="00ED70A1" w:rsidRDefault="00136439" w:rsidP="00FD24AB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Лабораторные работы </w:t>
            </w:r>
          </w:p>
        </w:tc>
      </w:tr>
      <w:tr w:rsidR="00136439" w:rsidRPr="00ED70A1" w:rsidTr="00FD24AB">
        <w:trPr>
          <w:trHeight w:val="109"/>
        </w:trPr>
        <w:tc>
          <w:tcPr>
            <w:tcW w:w="959" w:type="dxa"/>
          </w:tcPr>
          <w:p w:rsidR="00136439" w:rsidRPr="00ED70A1" w:rsidRDefault="00136439" w:rsidP="00FD24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36439" w:rsidRDefault="00136439" w:rsidP="00FD24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  <w:r w:rsidRPr="00ED70A1">
              <w:rPr>
                <w:sz w:val="28"/>
                <w:szCs w:val="28"/>
              </w:rPr>
              <w:t xml:space="preserve">. </w:t>
            </w:r>
          </w:p>
          <w:p w:rsidR="00136439" w:rsidRPr="00ED70A1" w:rsidRDefault="00136439" w:rsidP="00FD24AB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Популяционно-видовой уровень </w:t>
            </w:r>
          </w:p>
        </w:tc>
        <w:tc>
          <w:tcPr>
            <w:tcW w:w="2126" w:type="dxa"/>
          </w:tcPr>
          <w:p w:rsidR="00136439" w:rsidRPr="00ED70A1" w:rsidRDefault="00136439" w:rsidP="003D0C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89" w:type="dxa"/>
          </w:tcPr>
          <w:p w:rsidR="00136439" w:rsidRPr="00ED70A1" w:rsidRDefault="003D0C78" w:rsidP="003D0C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6439" w:rsidRPr="00ED70A1" w:rsidTr="00FD24AB">
        <w:trPr>
          <w:trHeight w:val="109"/>
        </w:trPr>
        <w:tc>
          <w:tcPr>
            <w:tcW w:w="959" w:type="dxa"/>
          </w:tcPr>
          <w:p w:rsidR="00136439" w:rsidRPr="00ED70A1" w:rsidRDefault="00136439" w:rsidP="00FD24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70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36439" w:rsidRDefault="00136439" w:rsidP="00FD24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  <w:r w:rsidRPr="00ED70A1">
              <w:rPr>
                <w:sz w:val="28"/>
                <w:szCs w:val="28"/>
              </w:rPr>
              <w:t xml:space="preserve">. </w:t>
            </w:r>
          </w:p>
          <w:p w:rsidR="00136439" w:rsidRPr="00ED70A1" w:rsidRDefault="00136439" w:rsidP="00FD24A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70A1">
              <w:rPr>
                <w:sz w:val="28"/>
                <w:szCs w:val="28"/>
              </w:rPr>
              <w:t>Экосистемный</w:t>
            </w:r>
            <w:proofErr w:type="spellEnd"/>
            <w:r w:rsidRPr="00ED70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136439" w:rsidRDefault="00136439" w:rsidP="003D0C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136439" w:rsidRPr="00ED70A1" w:rsidRDefault="00136439" w:rsidP="003D0C7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136439" w:rsidRPr="00ED70A1" w:rsidRDefault="00136439" w:rsidP="003D0C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6439" w:rsidRPr="00ED70A1" w:rsidTr="00FD24AB">
        <w:trPr>
          <w:trHeight w:val="109"/>
        </w:trPr>
        <w:tc>
          <w:tcPr>
            <w:tcW w:w="959" w:type="dxa"/>
          </w:tcPr>
          <w:p w:rsidR="00136439" w:rsidRPr="00ED70A1" w:rsidRDefault="00136439" w:rsidP="00FD24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D70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36439" w:rsidRDefault="00136439" w:rsidP="00FD24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  <w:r w:rsidRPr="00ED70A1">
              <w:rPr>
                <w:sz w:val="28"/>
                <w:szCs w:val="28"/>
              </w:rPr>
              <w:t xml:space="preserve">. </w:t>
            </w:r>
          </w:p>
          <w:p w:rsidR="00136439" w:rsidRPr="00ED70A1" w:rsidRDefault="00136439" w:rsidP="00FD24AB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lastRenderedPageBreak/>
              <w:t xml:space="preserve">Биосферный </w:t>
            </w: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136439" w:rsidRDefault="00136439" w:rsidP="003D0C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  <w:p w:rsidR="00136439" w:rsidRPr="00ED70A1" w:rsidRDefault="00136439" w:rsidP="003D0C7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136439" w:rsidRPr="00ED70A1" w:rsidRDefault="00136439" w:rsidP="003D0C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136439" w:rsidRPr="00ED70A1" w:rsidTr="00FD24AB">
        <w:trPr>
          <w:trHeight w:val="109"/>
        </w:trPr>
        <w:tc>
          <w:tcPr>
            <w:tcW w:w="959" w:type="dxa"/>
          </w:tcPr>
          <w:p w:rsidR="00136439" w:rsidRDefault="00136439" w:rsidP="00FD24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6439" w:rsidRDefault="00136439" w:rsidP="00FD24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  <w:r w:rsidR="0072483A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136439" w:rsidRDefault="0072483A" w:rsidP="003D0C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136439" w:rsidRDefault="00136439" w:rsidP="003D0C7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36439" w:rsidRPr="00ED70A1" w:rsidTr="00FD24AB">
        <w:trPr>
          <w:trHeight w:val="107"/>
        </w:trPr>
        <w:tc>
          <w:tcPr>
            <w:tcW w:w="4361" w:type="dxa"/>
            <w:gridSpan w:val="2"/>
          </w:tcPr>
          <w:p w:rsidR="00136439" w:rsidRPr="00ED70A1" w:rsidRDefault="00136439" w:rsidP="00FD24AB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</w:tcPr>
          <w:p w:rsidR="00136439" w:rsidRPr="00ED70A1" w:rsidRDefault="0072483A" w:rsidP="003D0C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189" w:type="dxa"/>
          </w:tcPr>
          <w:p w:rsidR="00136439" w:rsidRPr="00ED70A1" w:rsidRDefault="003D0C78" w:rsidP="003D0C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136439" w:rsidRPr="005A5C31" w:rsidRDefault="00136439" w:rsidP="00136439">
      <w:pPr>
        <w:pStyle w:val="Default"/>
        <w:rPr>
          <w:color w:val="auto"/>
          <w:sz w:val="28"/>
          <w:szCs w:val="28"/>
        </w:rPr>
      </w:pPr>
    </w:p>
    <w:p w:rsidR="00136439" w:rsidRDefault="00136439" w:rsidP="004C22A1">
      <w:pPr>
        <w:pStyle w:val="Default"/>
        <w:spacing w:line="276" w:lineRule="auto"/>
        <w:rPr>
          <w:sz w:val="28"/>
          <w:szCs w:val="28"/>
        </w:rPr>
      </w:pPr>
    </w:p>
    <w:p w:rsidR="008C18CB" w:rsidRDefault="008C18CB" w:rsidP="008C18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Новый Федеральный государственный образовательный стандарт среднего общего образования определяют цели и задачи, стоящие сегодня перед образованием. </w:t>
      </w:r>
      <w:proofErr w:type="gramStart"/>
      <w:r w:rsidRPr="00B162C5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простой передачи знаний, умений, навыков от преподавателя к обучающемуся приоритетной целью образования становится развитие способности обучающегося самостоятельно ставить учебные цели, проектировать пути их реализации, самостоятельно добывать необходимую информацию, контролировать и оценивать свои достижения.</w:t>
      </w:r>
      <w:proofErr w:type="gramEnd"/>
    </w:p>
    <w:p w:rsidR="008C18CB" w:rsidRDefault="008C18CB" w:rsidP="008C18CB">
      <w:pPr>
        <w:pStyle w:val="Default"/>
        <w:rPr>
          <w:rFonts w:eastAsia="Times New Roman"/>
          <w:sz w:val="28"/>
          <w:szCs w:val="28"/>
          <w:lang w:eastAsia="ru-RU"/>
        </w:rPr>
      </w:pPr>
      <w:r w:rsidRPr="00B162C5">
        <w:rPr>
          <w:rFonts w:eastAsia="Times New Roman"/>
          <w:sz w:val="28"/>
          <w:szCs w:val="28"/>
          <w:lang w:eastAsia="ru-RU"/>
        </w:rPr>
        <w:t>ФГОС пред</w:t>
      </w:r>
      <w:r>
        <w:rPr>
          <w:rFonts w:eastAsia="Times New Roman"/>
          <w:sz w:val="28"/>
          <w:szCs w:val="28"/>
          <w:lang w:eastAsia="ru-RU"/>
        </w:rPr>
        <w:t>полагает</w:t>
      </w:r>
      <w:r w:rsidRPr="00B162C5">
        <w:rPr>
          <w:rFonts w:eastAsia="Times New Roman"/>
          <w:sz w:val="28"/>
          <w:szCs w:val="28"/>
          <w:lang w:eastAsia="ru-RU"/>
        </w:rPr>
        <w:t xml:space="preserve">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8C18CB" w:rsidRDefault="008C18CB" w:rsidP="008C18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5B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предусматривает выполнение обучающимися индивидуальног</w:t>
      </w:r>
      <w:proofErr w:type="gramStart"/>
      <w:r w:rsidRPr="006015B9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6015B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6015B9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проекта(</w:t>
      </w:r>
      <w:proofErr w:type="spellStart"/>
      <w:r w:rsidRPr="006015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6015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C18CB" w:rsidRPr="00D86A8E" w:rsidRDefault="008C18CB" w:rsidP="008C18C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6A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Примерные темы проектов:</w:t>
      </w:r>
    </w:p>
    <w:p w:rsidR="008C18CB" w:rsidRPr="00E506B7" w:rsidRDefault="008C18CB" w:rsidP="008C18C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E506B7">
        <w:rPr>
          <w:rFonts w:ascii="Times New Roman" w:hAnsi="Times New Roman" w:cs="Times New Roman"/>
          <w:i/>
          <w:color w:val="000000"/>
          <w:sz w:val="28"/>
          <w:szCs w:val="28"/>
        </w:rPr>
        <w:t>Бионика. Технический взгляд на живую природу.</w:t>
      </w:r>
    </w:p>
    <w:p w:rsidR="008C18CB" w:rsidRPr="00E506B7" w:rsidRDefault="008C18CB" w:rsidP="008C18C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E506B7">
        <w:rPr>
          <w:rFonts w:ascii="Times New Roman" w:hAnsi="Times New Roman" w:cs="Times New Roman"/>
          <w:i/>
          <w:color w:val="000000"/>
          <w:sz w:val="28"/>
          <w:szCs w:val="28"/>
        </w:rPr>
        <w:t>Биофизика человека</w:t>
      </w:r>
    </w:p>
    <w:p w:rsidR="008C18CB" w:rsidRPr="00E506B7" w:rsidRDefault="008C18CB" w:rsidP="008C18C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E506B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Денатурация белка.</w:t>
      </w:r>
    </w:p>
    <w:p w:rsidR="008C18CB" w:rsidRPr="00E506B7" w:rsidRDefault="008C18CB" w:rsidP="008C18CB">
      <w:pPr>
        <w:pStyle w:val="a4"/>
        <w:numPr>
          <w:ilvl w:val="0"/>
          <w:numId w:val="9"/>
        </w:numPr>
        <w:spacing w:before="0" w:beforeAutospacing="0" w:after="0" w:afterAutospacing="0"/>
        <w:rPr>
          <w:i/>
          <w:sz w:val="28"/>
          <w:szCs w:val="28"/>
        </w:rPr>
      </w:pPr>
      <w:r w:rsidRPr="00E506B7">
        <w:rPr>
          <w:i/>
          <w:color w:val="000000"/>
          <w:sz w:val="28"/>
          <w:szCs w:val="28"/>
        </w:rPr>
        <w:t>Микроэлементы - характеристика и биологическая роль.</w:t>
      </w:r>
    </w:p>
    <w:p w:rsidR="008C18CB" w:rsidRPr="00E506B7" w:rsidRDefault="008C18CB" w:rsidP="008C18CB">
      <w:pPr>
        <w:pStyle w:val="a4"/>
        <w:numPr>
          <w:ilvl w:val="0"/>
          <w:numId w:val="9"/>
        </w:numPr>
        <w:spacing w:before="0" w:beforeAutospacing="0" w:after="0" w:afterAutospacing="0"/>
        <w:rPr>
          <w:i/>
          <w:sz w:val="28"/>
          <w:szCs w:val="28"/>
        </w:rPr>
      </w:pPr>
      <w:r w:rsidRPr="00E506B7">
        <w:rPr>
          <w:i/>
          <w:color w:val="000000"/>
          <w:sz w:val="28"/>
          <w:szCs w:val="28"/>
        </w:rPr>
        <w:t>Роль катализа в живых системах.</w:t>
      </w:r>
    </w:p>
    <w:p w:rsidR="008C18CB" w:rsidRPr="00E506B7" w:rsidRDefault="008C18CB" w:rsidP="008C18CB">
      <w:pPr>
        <w:pStyle w:val="a4"/>
        <w:numPr>
          <w:ilvl w:val="0"/>
          <w:numId w:val="9"/>
        </w:numPr>
        <w:spacing w:before="0" w:beforeAutospacing="0" w:after="0" w:afterAutospacing="0"/>
        <w:rPr>
          <w:i/>
          <w:sz w:val="28"/>
          <w:szCs w:val="28"/>
        </w:rPr>
      </w:pPr>
      <w:r w:rsidRPr="00E506B7">
        <w:rPr>
          <w:i/>
          <w:color w:val="000000"/>
          <w:sz w:val="28"/>
          <w:szCs w:val="28"/>
        </w:rPr>
        <w:t>ГМО: пища будущего или риск для здоровья?</w:t>
      </w:r>
    </w:p>
    <w:p w:rsidR="008C18CB" w:rsidRPr="00E506B7" w:rsidRDefault="008C18CB" w:rsidP="008C18CB">
      <w:pPr>
        <w:pStyle w:val="a4"/>
        <w:numPr>
          <w:ilvl w:val="0"/>
          <w:numId w:val="9"/>
        </w:numPr>
        <w:spacing w:before="0" w:beforeAutospacing="0" w:after="0" w:afterAutospacing="0"/>
        <w:rPr>
          <w:i/>
          <w:sz w:val="28"/>
          <w:szCs w:val="28"/>
        </w:rPr>
      </w:pPr>
      <w:r w:rsidRPr="00E506B7">
        <w:rPr>
          <w:i/>
          <w:color w:val="000000"/>
          <w:sz w:val="28"/>
          <w:szCs w:val="28"/>
        </w:rPr>
        <w:t>Дуэль</w:t>
      </w:r>
      <w:r>
        <w:rPr>
          <w:i/>
          <w:color w:val="000000"/>
          <w:sz w:val="28"/>
          <w:szCs w:val="28"/>
        </w:rPr>
        <w:t xml:space="preserve"> </w:t>
      </w:r>
      <w:r w:rsidRPr="00E506B7">
        <w:rPr>
          <w:i/>
          <w:color w:val="000000"/>
          <w:sz w:val="28"/>
          <w:szCs w:val="28"/>
        </w:rPr>
        <w:t>с вирусом.</w:t>
      </w:r>
    </w:p>
    <w:p w:rsidR="008C18CB" w:rsidRPr="00E506B7" w:rsidRDefault="008C18CB" w:rsidP="008C18CB">
      <w:pPr>
        <w:spacing w:after="0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C18CB" w:rsidRDefault="008C18CB" w:rsidP="008C18CB">
      <w:pPr>
        <w:pStyle w:val="Default"/>
        <w:spacing w:line="276" w:lineRule="auto"/>
        <w:rPr>
          <w:b/>
          <w:sz w:val="28"/>
          <w:szCs w:val="28"/>
        </w:rPr>
      </w:pPr>
    </w:p>
    <w:p w:rsidR="008C18CB" w:rsidRPr="0076049A" w:rsidRDefault="008C18CB" w:rsidP="008C18CB">
      <w:pPr>
        <w:pStyle w:val="Default"/>
        <w:rPr>
          <w:sz w:val="28"/>
          <w:szCs w:val="28"/>
        </w:rPr>
      </w:pPr>
    </w:p>
    <w:p w:rsidR="00431D5C" w:rsidRPr="00431D5C" w:rsidRDefault="00431D5C" w:rsidP="00431D5C">
      <w:pPr>
        <w:rPr>
          <w:rFonts w:ascii="Times New Roman" w:hAnsi="Times New Roman" w:cs="Times New Roman"/>
          <w:sz w:val="28"/>
          <w:szCs w:val="28"/>
        </w:rPr>
      </w:pPr>
    </w:p>
    <w:sectPr w:rsidR="00431D5C" w:rsidRPr="00431D5C" w:rsidSect="0072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044"/>
    <w:multiLevelType w:val="multilevel"/>
    <w:tmpl w:val="CF601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F7208"/>
    <w:multiLevelType w:val="multilevel"/>
    <w:tmpl w:val="CB260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66566"/>
    <w:multiLevelType w:val="multilevel"/>
    <w:tmpl w:val="CF601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B2D0F"/>
    <w:multiLevelType w:val="multilevel"/>
    <w:tmpl w:val="B70AB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021A0"/>
    <w:multiLevelType w:val="multilevel"/>
    <w:tmpl w:val="679C4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9C7B7B"/>
    <w:multiLevelType w:val="multilevel"/>
    <w:tmpl w:val="E8B87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DE2B36"/>
    <w:multiLevelType w:val="hybridMultilevel"/>
    <w:tmpl w:val="C16E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8145F"/>
    <w:multiLevelType w:val="multilevel"/>
    <w:tmpl w:val="63344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DF356F"/>
    <w:multiLevelType w:val="multilevel"/>
    <w:tmpl w:val="63D69A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F0A"/>
    <w:rsid w:val="00136439"/>
    <w:rsid w:val="002522EF"/>
    <w:rsid w:val="002E1EA6"/>
    <w:rsid w:val="003A04E3"/>
    <w:rsid w:val="003A6733"/>
    <w:rsid w:val="003D0C78"/>
    <w:rsid w:val="00431D5C"/>
    <w:rsid w:val="00475457"/>
    <w:rsid w:val="004C22A1"/>
    <w:rsid w:val="00600432"/>
    <w:rsid w:val="007069B2"/>
    <w:rsid w:val="00711F0A"/>
    <w:rsid w:val="0072483A"/>
    <w:rsid w:val="00725D07"/>
    <w:rsid w:val="00750D5A"/>
    <w:rsid w:val="008C18CB"/>
    <w:rsid w:val="00914B74"/>
    <w:rsid w:val="00940BF5"/>
    <w:rsid w:val="00956D53"/>
    <w:rsid w:val="00994B16"/>
    <w:rsid w:val="009D12F9"/>
    <w:rsid w:val="00B70F6C"/>
    <w:rsid w:val="00B7612D"/>
    <w:rsid w:val="00D96461"/>
    <w:rsid w:val="00EF1455"/>
    <w:rsid w:val="00F54A16"/>
    <w:rsid w:val="00FC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11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711F0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711F0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11F0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711F0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11F0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Заголовок №3"/>
    <w:basedOn w:val="a"/>
    <w:link w:val="3"/>
    <w:rsid w:val="00711F0A"/>
    <w:pPr>
      <w:widowControl w:val="0"/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rsid w:val="00711F0A"/>
    <w:pPr>
      <w:widowControl w:val="0"/>
      <w:shd w:val="clear" w:color="auto" w:fill="FFFFFF"/>
      <w:spacing w:after="0" w:line="480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">
    <w:name w:val="Заголовок №4_"/>
    <w:basedOn w:val="a0"/>
    <w:link w:val="40"/>
    <w:rsid w:val="00956D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56D5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56D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56D53"/>
    <w:pPr>
      <w:widowControl w:val="0"/>
      <w:shd w:val="clear" w:color="auto" w:fill="FFFFFF"/>
      <w:spacing w:before="3180" w:after="0" w:line="480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56D53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956D53"/>
    <w:pPr>
      <w:widowControl w:val="0"/>
      <w:shd w:val="clear" w:color="auto" w:fill="FFFFFF"/>
      <w:spacing w:before="60" w:after="60"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956D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6D53"/>
    <w:pPr>
      <w:ind w:left="720"/>
      <w:contextualSpacing/>
    </w:pPr>
  </w:style>
  <w:style w:type="character" w:customStyle="1" w:styleId="23">
    <w:name w:val="Основной текст (2) + Курсив"/>
    <w:basedOn w:val="2"/>
    <w:rsid w:val="00431D5C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8C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14B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dcterms:created xsi:type="dcterms:W3CDTF">2020-06-03T06:41:00Z</dcterms:created>
  <dcterms:modified xsi:type="dcterms:W3CDTF">2020-06-03T12:32:00Z</dcterms:modified>
</cp:coreProperties>
</file>