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D0" w:rsidRDefault="005503D0">
      <w:pPr>
        <w:rPr>
          <w:rFonts w:ascii="Times New Roman" w:hAnsi="Times New Roman" w:cs="Times New Roman"/>
          <w:b/>
          <w:sz w:val="28"/>
          <w:szCs w:val="28"/>
        </w:rPr>
      </w:pPr>
    </w:p>
    <w:p w:rsidR="002A3DF1" w:rsidRDefault="005503D0" w:rsidP="002A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2A3DF1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="002A3DF1">
        <w:rPr>
          <w:rFonts w:ascii="Times New Roman" w:hAnsi="Times New Roman" w:cs="Times New Roman"/>
          <w:b/>
          <w:sz w:val="28"/>
          <w:szCs w:val="28"/>
        </w:rPr>
        <w:t>Кесовогорская</w:t>
      </w:r>
      <w:proofErr w:type="spellEnd"/>
      <w:r w:rsidR="002A3DF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A77AF" w:rsidRDefault="005503D0" w:rsidP="002A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2019 -2020 учебный год</w:t>
      </w:r>
    </w:p>
    <w:p w:rsidR="005503D0" w:rsidRDefault="005503D0" w:rsidP="005503D0">
      <w:pPr>
        <w:shd w:val="clear" w:color="auto" w:fill="FFFFFF"/>
        <w:spacing w:after="100" w:afterAutospacing="1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03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проанализировать результаты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 </w:t>
      </w: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школы за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9-2020</w:t>
      </w: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год, выявить основные проблемы, наметить пути их решения.</w:t>
      </w:r>
    </w:p>
    <w:p w:rsidR="005503D0" w:rsidRPr="005503D0" w:rsidRDefault="005503D0" w:rsidP="00401C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составлен на основе информации, полученной из </w:t>
      </w:r>
      <w:proofErr w:type="gramStart"/>
      <w:r w:rsidRPr="0055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</w:p>
    <w:p w:rsidR="005503D0" w:rsidRPr="005503D0" w:rsidRDefault="005503D0" w:rsidP="0040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источников:</w:t>
      </w:r>
    </w:p>
    <w:p w:rsidR="00401CC4" w:rsidRPr="00065BFD" w:rsidRDefault="00401CC4" w:rsidP="00401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 классных руководителей по классу;</w:t>
      </w:r>
    </w:p>
    <w:p w:rsidR="00401CC4" w:rsidRPr="00065BFD" w:rsidRDefault="00401CC4" w:rsidP="00401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 учителей по предмету;</w:t>
      </w:r>
    </w:p>
    <w:p w:rsidR="00401CC4" w:rsidRDefault="00401CC4" w:rsidP="00401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классных журналов.</w:t>
      </w:r>
    </w:p>
    <w:p w:rsidR="007B27BE" w:rsidRDefault="00401CC4" w:rsidP="007B27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государственной аттестац</w:t>
      </w:r>
      <w:r w:rsidR="007B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образовательной деятельности работы школы являютсяследующие: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ОУ по реализации прав граждан на получение бесплатного</w:t>
      </w:r>
      <w:r w:rsidR="003F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получения качественного образования;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второгодничества и отсева </w:t>
      </w:r>
      <w:proofErr w:type="gramStart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</w:t>
      </w:r>
      <w:proofErr w:type="spellStart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школы;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культуры здорового образа жизни; выполнение норм </w:t>
      </w:r>
      <w:proofErr w:type="spellStart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27BE" w:rsidRPr="007B27BE" w:rsidRDefault="007B27BE" w:rsidP="007B27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BE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системы мониторинга формирования и развития </w:t>
      </w:r>
      <w:proofErr w:type="spellStart"/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3F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 (ОУУН) школьников на всех уровнях обучения;</w:t>
      </w:r>
    </w:p>
    <w:p w:rsidR="007B27BE" w:rsidRPr="007B27BE" w:rsidRDefault="007B27BE" w:rsidP="007B27BE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01.09</w:t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.2019 года в школе 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буч</w:t>
      </w:r>
      <w:r w:rsidR="007646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алось 604</w:t>
      </w:r>
      <w:r w:rsidR="00AC50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учащихся, из них 5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детей</w:t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инвалидов.</w:t>
      </w:r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уровням образования картина такова (данные на конец года)</w:t>
      </w:r>
      <w:proofErr w:type="gramStart"/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8"/>
      </w:r>
      <w:r w:rsidR="007646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Начальная школа – 16 классов –252</w:t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учащихся;</w:t>
      </w:r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8"/>
      </w:r>
      <w:r w:rsidR="007646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Основная школа – 17классов –308</w:t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учащийся;</w:t>
      </w:r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8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Средн</w:t>
      </w:r>
      <w:r w:rsidR="007646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яя школа – 2 класса – 44</w:t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F0D8"/>
      </w:r>
      <w:r w:rsidRPr="007B27B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Количество классов-комплектов – 35</w:t>
      </w:r>
    </w:p>
    <w:p w:rsidR="007B27BE" w:rsidRDefault="00943383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 сравнению с предыдущими годами:</w:t>
      </w:r>
    </w:p>
    <w:p w:rsidR="00943383" w:rsidRDefault="00943383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522"/>
        <w:gridCol w:w="680"/>
        <w:gridCol w:w="783"/>
        <w:gridCol w:w="585"/>
        <w:gridCol w:w="633"/>
        <w:gridCol w:w="766"/>
        <w:gridCol w:w="851"/>
        <w:gridCol w:w="567"/>
        <w:gridCol w:w="708"/>
        <w:gridCol w:w="993"/>
        <w:gridCol w:w="1099"/>
      </w:tblGrid>
      <w:tr w:rsidR="00943383" w:rsidTr="00AB02F6">
        <w:tc>
          <w:tcPr>
            <w:tcW w:w="1384" w:type="dxa"/>
          </w:tcPr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чебный год</w:t>
            </w:r>
          </w:p>
        </w:tc>
        <w:tc>
          <w:tcPr>
            <w:tcW w:w="1985" w:type="dxa"/>
            <w:gridSpan w:val="3"/>
          </w:tcPr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I уровень</w:t>
            </w:r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(кол-во классов,</w:t>
            </w:r>
            <w:proofErr w:type="gramEnd"/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учащихся в них</w:t>
            </w:r>
            <w:r w:rsidR="00615E9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наполняемость</w:t>
            </w: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II уровень</w:t>
            </w:r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(кол-во классов,</w:t>
            </w:r>
            <w:proofErr w:type="gramEnd"/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учащихся в них</w:t>
            </w:r>
            <w:r w:rsidR="00615E9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наполняемость</w:t>
            </w: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III уровень</w:t>
            </w:r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(кол-во классов,</w:t>
            </w:r>
            <w:proofErr w:type="gramEnd"/>
          </w:p>
          <w:p w:rsidR="00943383" w:rsidRPr="00943383" w:rsidRDefault="00943383" w:rsidP="009433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учащихся в них</w:t>
            </w:r>
            <w:r w:rsidR="00615E9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наполняемость</w:t>
            </w:r>
            <w:r w:rsidRPr="0094338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сего классов</w:t>
            </w:r>
          </w:p>
        </w:tc>
        <w:tc>
          <w:tcPr>
            <w:tcW w:w="1099" w:type="dxa"/>
          </w:tcPr>
          <w:p w:rsidR="00943383" w:rsidRDefault="00943383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сего учащихся</w:t>
            </w:r>
          </w:p>
        </w:tc>
      </w:tr>
      <w:tr w:rsidR="00AB02F6" w:rsidTr="00AB02F6">
        <w:tc>
          <w:tcPr>
            <w:tcW w:w="1384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2018 -2019</w:t>
            </w:r>
          </w:p>
        </w:tc>
        <w:tc>
          <w:tcPr>
            <w:tcW w:w="522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83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85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66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851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93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</w:tr>
      <w:tr w:rsidR="00AB02F6" w:rsidTr="00AB02F6">
        <w:tc>
          <w:tcPr>
            <w:tcW w:w="1384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2019 -2020</w:t>
            </w:r>
          </w:p>
        </w:tc>
        <w:tc>
          <w:tcPr>
            <w:tcW w:w="522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46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646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AB02F6" w:rsidRDefault="00615E99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17.93</w:t>
            </w:r>
          </w:p>
        </w:tc>
        <w:tc>
          <w:tcPr>
            <w:tcW w:w="585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6465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17.94</w:t>
            </w:r>
          </w:p>
        </w:tc>
        <w:tc>
          <w:tcPr>
            <w:tcW w:w="851" w:type="dxa"/>
          </w:tcPr>
          <w:p w:rsidR="00AB02F6" w:rsidRDefault="00AA0355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9" w:type="dxa"/>
          </w:tcPr>
          <w:p w:rsidR="00AB02F6" w:rsidRDefault="0076465A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</w:tr>
      <w:tr w:rsidR="00AB02F6" w:rsidTr="00AB02F6">
        <w:tc>
          <w:tcPr>
            <w:tcW w:w="1384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B02F6" w:rsidRDefault="00AB02F6" w:rsidP="007B27BE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3383" w:rsidRDefault="00943383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B27BE" w:rsidRPr="007B27BE" w:rsidRDefault="007B27BE" w:rsidP="007B27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B27BE" w:rsidRDefault="007B27BE" w:rsidP="007B27BE">
      <w:pPr>
        <w:shd w:val="clear" w:color="auto" w:fill="FFFFFF"/>
        <w:spacing w:before="100" w:beforeAutospacing="1" w:after="100" w:afterAutospacing="1" w:line="240" w:lineRule="auto"/>
        <w:ind w:left="1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27BE" w:rsidRDefault="0076465A" w:rsidP="007B27BE">
      <w:pPr>
        <w:shd w:val="clear" w:color="auto" w:fill="FFFFFF"/>
        <w:spacing w:before="100" w:beforeAutospacing="1" w:after="100" w:afterAutospacing="1" w:line="240" w:lineRule="auto"/>
        <w:ind w:left="13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646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образовательной программы</w:t>
      </w:r>
    </w:p>
    <w:p w:rsidR="0076465A" w:rsidRDefault="0076465A" w:rsidP="00764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89"/>
        <w:gridCol w:w="2454"/>
        <w:gridCol w:w="5728"/>
      </w:tblGrid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454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</w:tc>
        <w:tc>
          <w:tcPr>
            <w:tcW w:w="5728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   / Вид ОП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A35B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  <w:proofErr w:type="gramStart"/>
            <w:r w:rsidRPr="00A35B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728" w:type="dxa"/>
          </w:tcPr>
          <w:p w:rsidR="0076465A" w:rsidRPr="00A35B9E" w:rsidRDefault="0076465A" w:rsidP="007646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  <w:r w:rsidRPr="00A35B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–ООП НОО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A35B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728" w:type="dxa"/>
          </w:tcPr>
          <w:p w:rsidR="0076465A" w:rsidRPr="00A35B9E" w:rsidRDefault="0076465A" w:rsidP="007646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22 – ООП НОО      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1В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728" w:type="dxa"/>
          </w:tcPr>
          <w:p w:rsidR="00890FED" w:rsidRPr="00424337" w:rsidRDefault="0076465A" w:rsidP="00890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20 –ООП НОО </w:t>
            </w:r>
            <w:proofErr w:type="spellStart"/>
            <w:r w:rsidR="00890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НОО</w:t>
            </w:r>
            <w:proofErr w:type="spellEnd"/>
            <w:r w:rsidR="00890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  1-  </w:t>
            </w:r>
            <w:r w:rsidR="00890FED" w:rsidRPr="00424337">
              <w:rPr>
                <w:rFonts w:ascii="Times New Roman" w:hAnsi="Times New Roman" w:cs="Times New Roman"/>
                <w:sz w:val="28"/>
                <w:szCs w:val="28"/>
              </w:rPr>
              <w:t>АООП НОО для детей с ЗПР</w:t>
            </w:r>
          </w:p>
          <w:p w:rsidR="0076465A" w:rsidRPr="00A35B9E" w:rsidRDefault="00890FED" w:rsidP="00890F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Вариант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FED" w:rsidTr="00AC50DC">
        <w:tc>
          <w:tcPr>
            <w:tcW w:w="1389" w:type="dxa"/>
          </w:tcPr>
          <w:p w:rsidR="00890FED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1В</w:t>
            </w:r>
          </w:p>
        </w:tc>
        <w:tc>
          <w:tcPr>
            <w:tcW w:w="2454" w:type="dxa"/>
          </w:tcPr>
          <w:p w:rsidR="00890FED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890FED" w:rsidRDefault="00890FED" w:rsidP="00890F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АООП НОО для детей с интеллектуальными нарушениями   Вариант 1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1Г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76465A" w:rsidRPr="00424337" w:rsidRDefault="0076465A" w:rsidP="0076465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АООП вариант 8.4</w:t>
            </w:r>
          </w:p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Форма обучени</w:t>
            </w:r>
            <w:proofErr w:type="gramStart"/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2433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индивидуальная; неполный день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2А</w:t>
            </w:r>
          </w:p>
        </w:tc>
        <w:tc>
          <w:tcPr>
            <w:tcW w:w="2454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728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18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– ООП НОО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  <w:r w:rsidR="00890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728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18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- ООП НОО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2В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728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20 - ООП НОО</w:t>
            </w:r>
          </w:p>
        </w:tc>
      </w:tr>
      <w:tr w:rsidR="0076465A" w:rsidTr="00AC50DC">
        <w:tc>
          <w:tcPr>
            <w:tcW w:w="1389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3А</w:t>
            </w:r>
          </w:p>
        </w:tc>
        <w:tc>
          <w:tcPr>
            <w:tcW w:w="2454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728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- ООП НОО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3Б</w:t>
            </w:r>
          </w:p>
        </w:tc>
        <w:tc>
          <w:tcPr>
            <w:tcW w:w="2454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728" w:type="dxa"/>
          </w:tcPr>
          <w:p w:rsidR="0076465A" w:rsidRPr="00A35B9E" w:rsidRDefault="00890FED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17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- ООП НОО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3В</w:t>
            </w:r>
          </w:p>
        </w:tc>
        <w:tc>
          <w:tcPr>
            <w:tcW w:w="2454" w:type="dxa"/>
          </w:tcPr>
          <w:p w:rsidR="0076465A" w:rsidRPr="00A35B9E" w:rsidRDefault="00AC50D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728" w:type="dxa"/>
          </w:tcPr>
          <w:p w:rsidR="0076465A" w:rsidRPr="00A35B9E" w:rsidRDefault="00AC50D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22 –ООП НОО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4А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C50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728" w:type="dxa"/>
          </w:tcPr>
          <w:p w:rsidR="0076465A" w:rsidRPr="00A35B9E" w:rsidRDefault="00AC50D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24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-ООП НОО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C50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728" w:type="dxa"/>
          </w:tcPr>
          <w:p w:rsidR="0076465A" w:rsidRPr="00A35B9E" w:rsidRDefault="00AC50D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25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-ООП НОО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4В</w:t>
            </w:r>
          </w:p>
        </w:tc>
        <w:tc>
          <w:tcPr>
            <w:tcW w:w="2454" w:type="dxa"/>
          </w:tcPr>
          <w:p w:rsidR="0076465A" w:rsidRPr="00A35B9E" w:rsidRDefault="00AC50D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728" w:type="dxa"/>
          </w:tcPr>
          <w:p w:rsidR="0076465A" w:rsidRPr="00424337" w:rsidRDefault="00AC50DC" w:rsidP="00AC50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–ООП НОО 2     </w:t>
            </w:r>
            <w:r w:rsidR="007646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65A" w:rsidRPr="00424337">
              <w:rPr>
                <w:rFonts w:ascii="Times New Roman" w:hAnsi="Times New Roman" w:cs="Times New Roman"/>
                <w:sz w:val="28"/>
                <w:szCs w:val="28"/>
              </w:rPr>
              <w:t xml:space="preserve">АООП НОО для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ЗПР</w:t>
            </w:r>
            <w:r w:rsidR="0076465A" w:rsidRPr="00424337">
              <w:rPr>
                <w:rFonts w:ascii="Times New Roman" w:hAnsi="Times New Roman" w:cs="Times New Roman"/>
                <w:sz w:val="28"/>
                <w:szCs w:val="28"/>
              </w:rPr>
              <w:t xml:space="preserve">  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4Г</w:t>
            </w:r>
          </w:p>
        </w:tc>
        <w:tc>
          <w:tcPr>
            <w:tcW w:w="2454" w:type="dxa"/>
          </w:tcPr>
          <w:p w:rsidR="0076465A" w:rsidRPr="00A35B9E" w:rsidRDefault="00637F8C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728" w:type="dxa"/>
          </w:tcPr>
          <w:p w:rsidR="0076465A" w:rsidRPr="00424337" w:rsidRDefault="0076465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АОП на основе АООП для детей с интеллектуальными нарушениями</w:t>
            </w:r>
          </w:p>
          <w:p w:rsidR="0076465A" w:rsidRPr="00424337" w:rsidRDefault="0076465A" w:rsidP="005A69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№1599 вариант 1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5А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1B2F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76465A" w:rsidRPr="00A35B9E" w:rsidRDefault="001B2F20" w:rsidP="001B2F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- ООП ООО 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1B2F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76465A" w:rsidRPr="00A35B9E" w:rsidRDefault="001B2F20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–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5В</w:t>
            </w:r>
          </w:p>
        </w:tc>
        <w:tc>
          <w:tcPr>
            <w:tcW w:w="2454" w:type="dxa"/>
          </w:tcPr>
          <w:p w:rsidR="0076465A" w:rsidRPr="00A35B9E" w:rsidRDefault="001B2F20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728" w:type="dxa"/>
          </w:tcPr>
          <w:p w:rsidR="0076465A" w:rsidRPr="00A35B9E" w:rsidRDefault="001B2F20" w:rsidP="001B2F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465A" w:rsidRPr="00424337">
              <w:rPr>
                <w:rFonts w:ascii="Times New Roman" w:hAnsi="Times New Roman" w:cs="Times New Roman"/>
                <w:sz w:val="28"/>
                <w:szCs w:val="28"/>
              </w:rPr>
              <w:t xml:space="preserve"> – ООП ОО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1B2F20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5Г</w:t>
            </w:r>
          </w:p>
        </w:tc>
        <w:tc>
          <w:tcPr>
            <w:tcW w:w="2454" w:type="dxa"/>
          </w:tcPr>
          <w:p w:rsidR="0076465A" w:rsidRPr="00A35B9E" w:rsidRDefault="001B2F20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728" w:type="dxa"/>
          </w:tcPr>
          <w:p w:rsidR="0076465A" w:rsidRPr="00424337" w:rsidRDefault="001B2F20" w:rsidP="005A69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АОП для детей с ЛУО/интеллектуальные нарушения вариант 1</w:t>
            </w:r>
          </w:p>
        </w:tc>
      </w:tr>
      <w:tr w:rsidR="00AA6A4B" w:rsidTr="00AC50DC">
        <w:tc>
          <w:tcPr>
            <w:tcW w:w="1389" w:type="dxa"/>
          </w:tcPr>
          <w:p w:rsidR="00AA6A4B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6А</w:t>
            </w:r>
          </w:p>
        </w:tc>
        <w:tc>
          <w:tcPr>
            <w:tcW w:w="2454" w:type="dxa"/>
          </w:tcPr>
          <w:p w:rsidR="00AA6A4B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728" w:type="dxa"/>
          </w:tcPr>
          <w:p w:rsidR="00AA6A4B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 –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6Б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728" w:type="dxa"/>
          </w:tcPr>
          <w:p w:rsidR="0076465A" w:rsidRPr="00A35B9E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24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–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6В</w:t>
            </w:r>
          </w:p>
        </w:tc>
        <w:tc>
          <w:tcPr>
            <w:tcW w:w="2454" w:type="dxa"/>
          </w:tcPr>
          <w:p w:rsidR="0076465A" w:rsidRPr="00A35B9E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5728" w:type="dxa"/>
          </w:tcPr>
          <w:p w:rsidR="0076465A" w:rsidRPr="00A35B9E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24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-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7А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76465A" w:rsidRPr="00A756DE" w:rsidRDefault="00AA6A4B" w:rsidP="005A69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- ООП ООО      1- </w:t>
            </w:r>
            <w:r w:rsidR="0076465A" w:rsidRPr="00A756DE">
              <w:rPr>
                <w:rFonts w:ascii="Times New Roman" w:hAnsi="Times New Roman" w:cs="Times New Roman"/>
                <w:sz w:val="28"/>
                <w:szCs w:val="28"/>
              </w:rPr>
              <w:t>АОП ООО для детей с ЗПР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7Б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728" w:type="dxa"/>
          </w:tcPr>
          <w:p w:rsidR="0076465A" w:rsidRPr="00A756DE" w:rsidRDefault="00AA6A4B" w:rsidP="00AA6A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– ООП ООО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7В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728" w:type="dxa"/>
          </w:tcPr>
          <w:p w:rsidR="0076465A" w:rsidRPr="00A35B9E" w:rsidRDefault="00AA6A4B" w:rsidP="00AA6A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465A">
              <w:rPr>
                <w:rFonts w:ascii="Times New Roman" w:hAnsi="Times New Roman" w:cs="Times New Roman"/>
                <w:sz w:val="28"/>
                <w:szCs w:val="28"/>
              </w:rPr>
              <w:t xml:space="preserve">- ООП ООО    </w:t>
            </w:r>
          </w:p>
        </w:tc>
      </w:tr>
      <w:tr w:rsidR="008D6062" w:rsidTr="00AC50DC">
        <w:tc>
          <w:tcPr>
            <w:tcW w:w="1389" w:type="dxa"/>
          </w:tcPr>
          <w:p w:rsidR="008D6062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7Г</w:t>
            </w:r>
          </w:p>
        </w:tc>
        <w:tc>
          <w:tcPr>
            <w:tcW w:w="2454" w:type="dxa"/>
          </w:tcPr>
          <w:p w:rsidR="008D6062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728" w:type="dxa"/>
          </w:tcPr>
          <w:p w:rsidR="008D6062" w:rsidRDefault="008D6062" w:rsidP="00AA6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АОП для детей с ЛУО/интеллектуальные нарушения вариант 1  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8А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728" w:type="dxa"/>
          </w:tcPr>
          <w:p w:rsidR="0076465A" w:rsidRPr="00A35B9E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-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728" w:type="dxa"/>
          </w:tcPr>
          <w:p w:rsidR="0076465A" w:rsidRPr="00A35B9E" w:rsidRDefault="00AA6A4B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20- ООП ООО      2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- </w:t>
            </w:r>
            <w:r w:rsidR="0076465A" w:rsidRPr="00A756DE">
              <w:rPr>
                <w:rFonts w:ascii="Times New Roman" w:hAnsi="Times New Roman" w:cs="Times New Roman"/>
                <w:sz w:val="28"/>
                <w:szCs w:val="28"/>
              </w:rPr>
              <w:t>АОП ООО для детей с ЗПР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>8В</w:t>
            </w:r>
          </w:p>
        </w:tc>
        <w:tc>
          <w:tcPr>
            <w:tcW w:w="2454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728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2</w:t>
            </w:r>
            <w:r w:rsidR="00AA6A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 – ООП ООО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9А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5728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26- ООП ООО  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9Б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728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21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- ООП ООО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 –АОП ООО для детей с ЗПР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9В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728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АОП для детей с ЛУО/интеллектуальные нарушения вариант 1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454" w:type="dxa"/>
          </w:tcPr>
          <w:p w:rsidR="0076465A" w:rsidRPr="00A35B9E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="008D60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728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25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- ООП ООО  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454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728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20</w:t>
            </w:r>
            <w:r w:rsidR="00764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- ООП ООО      </w:t>
            </w:r>
          </w:p>
        </w:tc>
      </w:tr>
      <w:tr w:rsidR="0076465A" w:rsidTr="00AC50DC">
        <w:tc>
          <w:tcPr>
            <w:tcW w:w="1389" w:type="dxa"/>
          </w:tcPr>
          <w:p w:rsidR="0076465A" w:rsidRDefault="0076465A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454" w:type="dxa"/>
          </w:tcPr>
          <w:p w:rsidR="0076465A" w:rsidRPr="00A35B9E" w:rsidRDefault="008D6062" w:rsidP="005A69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604</w:t>
            </w:r>
          </w:p>
        </w:tc>
        <w:tc>
          <w:tcPr>
            <w:tcW w:w="5728" w:type="dxa"/>
          </w:tcPr>
          <w:p w:rsidR="0076465A" w:rsidRDefault="0076465A" w:rsidP="005A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ООП НОО – </w:t>
            </w:r>
          </w:p>
          <w:p w:rsidR="0076465A" w:rsidRDefault="0076465A" w:rsidP="005A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9E">
              <w:rPr>
                <w:rFonts w:ascii="Times New Roman" w:hAnsi="Times New Roman" w:cs="Times New Roman"/>
                <w:sz w:val="28"/>
                <w:szCs w:val="28"/>
              </w:rPr>
              <w:t>АООП НОО для детей с 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76465A" w:rsidRPr="00A756DE" w:rsidRDefault="0076465A" w:rsidP="005A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DE">
              <w:rPr>
                <w:rFonts w:ascii="Times New Roman" w:hAnsi="Times New Roman" w:cs="Times New Roman"/>
                <w:sz w:val="28"/>
                <w:szCs w:val="28"/>
              </w:rPr>
              <w:t xml:space="preserve">АООП вариант 8.4 – </w:t>
            </w:r>
          </w:p>
          <w:p w:rsidR="0076465A" w:rsidRDefault="0076465A" w:rsidP="005A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DE">
              <w:rPr>
                <w:rFonts w:ascii="Times New Roman" w:hAnsi="Times New Roman" w:cs="Times New Roman"/>
                <w:sz w:val="28"/>
                <w:szCs w:val="28"/>
              </w:rPr>
              <w:t>АООП НОО для детей с интеллектуальными нарушениями   Вариант 1</w:t>
            </w:r>
          </w:p>
          <w:p w:rsidR="0076465A" w:rsidRPr="003A5698" w:rsidRDefault="0076465A" w:rsidP="005A6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 ООО </w:t>
            </w:r>
          </w:p>
          <w:p w:rsidR="0076465A" w:rsidRDefault="0076465A" w:rsidP="005A6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37">
              <w:rPr>
                <w:rFonts w:ascii="Times New Roman" w:hAnsi="Times New Roman" w:cs="Times New Roman"/>
                <w:sz w:val="28"/>
                <w:szCs w:val="28"/>
              </w:rPr>
              <w:t>АОП ООО для детей с ЗПРВариант 7.2</w:t>
            </w:r>
          </w:p>
          <w:p w:rsidR="0076465A" w:rsidRPr="003A5698" w:rsidRDefault="0076465A" w:rsidP="008D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6DE">
              <w:rPr>
                <w:rFonts w:ascii="Times New Roman" w:hAnsi="Times New Roman" w:cs="Times New Roman"/>
                <w:sz w:val="28"/>
                <w:szCs w:val="28"/>
              </w:rPr>
              <w:t>АОП для детей с ЛУО/интеллектуальные нарушения/ Вариант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</w:tbl>
    <w:p w:rsidR="0076465A" w:rsidRDefault="0076465A" w:rsidP="00764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465A" w:rsidRDefault="0076465A" w:rsidP="00764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465A" w:rsidRDefault="0076465A" w:rsidP="00764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465A" w:rsidRDefault="0076196C" w:rsidP="007B27BE">
      <w:pPr>
        <w:shd w:val="clear" w:color="auto" w:fill="FFFFFF"/>
        <w:spacing w:before="100" w:beforeAutospacing="1" w:after="100" w:afterAutospacing="1" w:line="240" w:lineRule="auto"/>
        <w:ind w:left="13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Успеваемость и качество знаний</w:t>
      </w:r>
    </w:p>
    <w:p w:rsidR="005D4227" w:rsidRDefault="005D4227" w:rsidP="005D422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конец учебного года аттестации подлежали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352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 и старшей школы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Аттестованы</w:t>
      </w:r>
      <w:proofErr w:type="gramEnd"/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положительно - </w:t>
      </w:r>
      <w:r w:rsidR="00823F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349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Количество неуспевающих – 3 человека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них 1 не аттестован по причине непосещения), количество отличников и хорошистов </w:t>
      </w:r>
      <w:r w:rsidR="00823F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131человек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="00823F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оцент успеваемости составил 99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</w:t>
      </w:r>
      <w:r w:rsidR="00823F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процент качества обучения 37,2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</w:t>
      </w:r>
    </w:p>
    <w:p w:rsidR="005D4227" w:rsidRDefault="005D4227" w:rsidP="007B27BE">
      <w:pPr>
        <w:shd w:val="clear" w:color="auto" w:fill="FFFFFF"/>
        <w:spacing w:before="100" w:beforeAutospacing="1" w:after="100" w:afterAutospacing="1" w:line="240" w:lineRule="auto"/>
        <w:ind w:left="1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55"/>
        <w:gridCol w:w="715"/>
        <w:gridCol w:w="1173"/>
        <w:gridCol w:w="1276"/>
        <w:gridCol w:w="1276"/>
        <w:gridCol w:w="1271"/>
        <w:gridCol w:w="1672"/>
        <w:gridCol w:w="1133"/>
      </w:tblGrid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отличников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хорошистов</w:t>
            </w:r>
          </w:p>
        </w:tc>
        <w:tc>
          <w:tcPr>
            <w:tcW w:w="1276" w:type="dxa"/>
          </w:tcPr>
          <w:p w:rsidR="00F26EC1" w:rsidRDefault="00B227F3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с 1  «3»</w:t>
            </w: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успеваемости </w:t>
            </w:r>
          </w:p>
        </w:tc>
        <w:tc>
          <w:tcPr>
            <w:tcW w:w="113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качества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D938A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715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C29CD" w:rsidTr="00B227F3">
        <w:tc>
          <w:tcPr>
            <w:tcW w:w="1055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715" w:type="dxa"/>
          </w:tcPr>
          <w:p w:rsidR="00AC29CD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AC29CD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0D94" w:rsidTr="00B227F3">
        <w:tc>
          <w:tcPr>
            <w:tcW w:w="1055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715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3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4740E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AC29CD" w:rsidP="00A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3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AC29CD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26EC1" w:rsidRPr="00B40D94" w:rsidTr="00B227F3">
        <w:tc>
          <w:tcPr>
            <w:tcW w:w="1055" w:type="dxa"/>
          </w:tcPr>
          <w:p w:rsidR="00F26EC1" w:rsidRPr="00AC29CD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15" w:type="dxa"/>
          </w:tcPr>
          <w:p w:rsidR="00F26EC1" w:rsidRPr="00B40D94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F26EC1" w:rsidRP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26EC1" w:rsidRP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26EC1" w:rsidRP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F26EC1" w:rsidRPr="00B40D94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Pr="00B40D94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Pr="00B40D94" w:rsidRDefault="00D938A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D9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1133" w:type="dxa"/>
          </w:tcPr>
          <w:p w:rsidR="00F26EC1" w:rsidRDefault="00D938A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B40D94" w:rsidP="00B4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0D94" w:rsidTr="00B227F3">
        <w:tc>
          <w:tcPr>
            <w:tcW w:w="1055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715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B40D94" w:rsidRDefault="00B40D94" w:rsidP="00B4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D93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D938A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15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133" w:type="dxa"/>
          </w:tcPr>
          <w:p w:rsidR="00F26EC1" w:rsidRDefault="00D938AA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B40D94" w:rsidP="00B4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  <w:shd w:val="clear" w:color="auto" w:fill="auto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26EC1" w:rsidRDefault="00B40D94" w:rsidP="00B4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40D94" w:rsidTr="00B227F3">
        <w:tc>
          <w:tcPr>
            <w:tcW w:w="1055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715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B40D94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B40D94" w:rsidRDefault="00B40D94" w:rsidP="00B4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B40D94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F26EC1" w:rsidRDefault="00377728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3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3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26EC1" w:rsidRDefault="000045D5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26EC1" w:rsidRDefault="00B40D94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6EC1" w:rsidTr="00B227F3">
        <w:tc>
          <w:tcPr>
            <w:tcW w:w="105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5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77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3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26EC1" w:rsidRDefault="00377728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F26EC1" w:rsidRDefault="00377728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F26EC1" w:rsidRDefault="00F26EC1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059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133" w:type="dxa"/>
          </w:tcPr>
          <w:p w:rsidR="00F26EC1" w:rsidRDefault="00160597" w:rsidP="005A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</w:t>
            </w:r>
          </w:p>
        </w:tc>
      </w:tr>
    </w:tbl>
    <w:p w:rsidR="00823F53" w:rsidRDefault="00823F53" w:rsidP="00823F5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938AA" w:rsidRPr="00065BFD" w:rsidRDefault="00D938AA" w:rsidP="00D93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«отлично» учебный год в школе закончили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%) от 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личества обучающихся,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аттестованных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среднем и старшем звене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Резерв </w:t>
      </w:r>
      <w:r w:rsidR="0037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составляет 5 человек (2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%) </w:t>
      </w:r>
    </w:p>
    <w:p w:rsidR="00D938AA" w:rsidRPr="00065BFD" w:rsidRDefault="00D938AA" w:rsidP="00D93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«4» и «5» обучаются </w:t>
      </w:r>
      <w:r w:rsidR="0037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112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(</w:t>
      </w:r>
      <w:r w:rsidR="0037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%).</w:t>
      </w:r>
    </w:p>
    <w:p w:rsidR="00D938AA" w:rsidRPr="00065BFD" w:rsidRDefault="00D938AA" w:rsidP="00D93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Резерв повышения качества составляет </w:t>
      </w:r>
      <w:r w:rsidR="0037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37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%.</w:t>
      </w:r>
    </w:p>
    <w:p w:rsidR="00D938AA" w:rsidRPr="00065BFD" w:rsidRDefault="00D938AA" w:rsidP="00D93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знаний в 5-11 классах 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составляет </w:t>
      </w:r>
      <w:r w:rsidR="00160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45.8</w:t>
      </w:r>
      <w:r w:rsidRPr="00065B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</w:t>
      </w:r>
      <w:r w:rsidR="001605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на 9.8% больше прошлого года (36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%), т.е. качество знаний по сравнению с прошлым годом повысилось.</w:t>
      </w:r>
    </w:p>
    <w:p w:rsidR="00D938AA" w:rsidRDefault="00D938AA" w:rsidP="00D93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1C2">
        <w:rPr>
          <w:rFonts w:ascii="Times New Roman" w:hAnsi="Times New Roman" w:cs="Times New Roman"/>
          <w:sz w:val="28"/>
          <w:szCs w:val="28"/>
        </w:rPr>
        <w:t>На основании вышеприведенных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оптимальный уровень </w:t>
      </w:r>
      <w:r w:rsidRPr="004931C2">
        <w:rPr>
          <w:rFonts w:ascii="Times New Roman" w:hAnsi="Times New Roman" w:cs="Times New Roman"/>
          <w:sz w:val="28"/>
          <w:szCs w:val="28"/>
        </w:rPr>
        <w:t>качества образов</w:t>
      </w:r>
      <w:r w:rsidR="00160597">
        <w:rPr>
          <w:rFonts w:ascii="Times New Roman" w:hAnsi="Times New Roman" w:cs="Times New Roman"/>
          <w:sz w:val="28"/>
          <w:szCs w:val="28"/>
        </w:rPr>
        <w:t>ания представлен только в 5Б</w:t>
      </w:r>
      <w:r w:rsidRPr="004931C2">
        <w:rPr>
          <w:rFonts w:ascii="Times New Roman" w:hAnsi="Times New Roman" w:cs="Times New Roman"/>
          <w:sz w:val="28"/>
          <w:szCs w:val="28"/>
        </w:rPr>
        <w:t xml:space="preserve"> и 10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Допустимый уровень </w:t>
      </w:r>
      <w:r w:rsidRPr="004931C2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Pr="004931C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931C2">
        <w:rPr>
          <w:rFonts w:ascii="Times New Roman" w:hAnsi="Times New Roman" w:cs="Times New Roman"/>
          <w:sz w:val="28"/>
          <w:szCs w:val="28"/>
        </w:rPr>
        <w:t xml:space="preserve"> имеют 7 классов</w:t>
      </w:r>
      <w:r w:rsidR="00160597">
        <w:rPr>
          <w:rFonts w:ascii="Times New Roman" w:hAnsi="Times New Roman" w:cs="Times New Roman"/>
          <w:b/>
          <w:sz w:val="28"/>
          <w:szCs w:val="28"/>
        </w:rPr>
        <w:t xml:space="preserve"> : 5</w:t>
      </w:r>
      <w:proofErr w:type="gramStart"/>
      <w:r w:rsidR="0016059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160597">
        <w:rPr>
          <w:rFonts w:ascii="Times New Roman" w:hAnsi="Times New Roman" w:cs="Times New Roman"/>
          <w:b/>
          <w:sz w:val="28"/>
          <w:szCs w:val="28"/>
        </w:rPr>
        <w:t>, 5Б, 6А,6Б,7 А и 11.   В5В,6В,8</w:t>
      </w:r>
      <w:proofErr w:type="gramStart"/>
      <w:r w:rsidR="0016059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удовлетворительный уровень. Тревожный уровень </w:t>
      </w:r>
      <w:r w:rsidRPr="004931C2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="00160597">
        <w:rPr>
          <w:rFonts w:ascii="Times New Roman" w:hAnsi="Times New Roman" w:cs="Times New Roman"/>
          <w:b/>
          <w:sz w:val="28"/>
          <w:szCs w:val="28"/>
        </w:rPr>
        <w:t xml:space="preserve"> – в 7Б, 8А, 9</w:t>
      </w:r>
      <w:r>
        <w:rPr>
          <w:rFonts w:ascii="Times New Roman" w:hAnsi="Times New Roman" w:cs="Times New Roman"/>
          <w:b/>
          <w:sz w:val="28"/>
          <w:szCs w:val="28"/>
        </w:rPr>
        <w:t>Б. И критичный уровень -  в 7В</w:t>
      </w:r>
      <w:r w:rsidR="00160597">
        <w:rPr>
          <w:rFonts w:ascii="Times New Roman" w:hAnsi="Times New Roman" w:cs="Times New Roman"/>
          <w:b/>
          <w:sz w:val="28"/>
          <w:szCs w:val="28"/>
        </w:rPr>
        <w:t>,8В,9А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597">
        <w:rPr>
          <w:rFonts w:ascii="Times New Roman" w:hAnsi="Times New Roman" w:cs="Times New Roman"/>
          <w:sz w:val="28"/>
          <w:szCs w:val="28"/>
        </w:rPr>
        <w:t>В 5Г,5Д,7Г и 9</w:t>
      </w:r>
      <w:r w:rsidRPr="004931C2">
        <w:rPr>
          <w:rFonts w:ascii="Times New Roman" w:hAnsi="Times New Roman" w:cs="Times New Roman"/>
          <w:sz w:val="28"/>
          <w:szCs w:val="28"/>
        </w:rPr>
        <w:t xml:space="preserve">В обучаются дети с ОВЗ, поэтому в эту статистику они не входят. </w:t>
      </w:r>
    </w:p>
    <w:p w:rsidR="00D938AA" w:rsidRDefault="00D938AA" w:rsidP="00160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Следует отметить большой объем работы, которая проводилась с неуспевающими учениками. В течение года и по окончанию триместров учителя составляли планы по ликвидации неуспеваемости и академической задолженности, проводили дополнительные занятия, консультации, принимали зачеты. </w:t>
      </w:r>
    </w:p>
    <w:p w:rsidR="00160597" w:rsidRDefault="00160597" w:rsidP="0016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D5">
        <w:rPr>
          <w:rFonts w:ascii="Times New Roman" w:hAnsi="Times New Roman" w:cs="Times New Roman"/>
          <w:b/>
          <w:sz w:val="28"/>
          <w:szCs w:val="28"/>
        </w:rPr>
        <w:t xml:space="preserve">Условно </w:t>
      </w:r>
      <w:proofErr w:type="gramStart"/>
      <w:r w:rsidRPr="00334FD5">
        <w:rPr>
          <w:rFonts w:ascii="Times New Roman" w:hAnsi="Times New Roman" w:cs="Times New Roman"/>
          <w:b/>
          <w:sz w:val="28"/>
          <w:szCs w:val="28"/>
        </w:rPr>
        <w:t>переведенные</w:t>
      </w:r>
      <w:proofErr w:type="gramEnd"/>
      <w:r w:rsidRPr="00334FD5">
        <w:rPr>
          <w:rFonts w:ascii="Times New Roman" w:hAnsi="Times New Roman" w:cs="Times New Roman"/>
          <w:b/>
          <w:sz w:val="28"/>
          <w:szCs w:val="28"/>
        </w:rPr>
        <w:t xml:space="preserve"> (неуспева</w:t>
      </w:r>
      <w:r>
        <w:rPr>
          <w:rFonts w:ascii="Times New Roman" w:hAnsi="Times New Roman" w:cs="Times New Roman"/>
          <w:b/>
          <w:sz w:val="28"/>
          <w:szCs w:val="28"/>
        </w:rPr>
        <w:t>ющие) обучающиеся по итогам 2019-2020</w:t>
      </w:r>
      <w:r w:rsidRPr="00334FD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160597" w:rsidRDefault="00160597" w:rsidP="0016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основная и старшая  школа)</w:t>
      </w:r>
    </w:p>
    <w:tbl>
      <w:tblPr>
        <w:tblStyle w:val="a4"/>
        <w:tblW w:w="0" w:type="auto"/>
        <w:tblLook w:val="04A0"/>
      </w:tblPr>
      <w:tblGrid>
        <w:gridCol w:w="959"/>
        <w:gridCol w:w="2835"/>
        <w:gridCol w:w="2126"/>
        <w:gridCol w:w="3651"/>
      </w:tblGrid>
      <w:tr w:rsidR="00160597" w:rsidTr="00160597">
        <w:tc>
          <w:tcPr>
            <w:tcW w:w="959" w:type="dxa"/>
          </w:tcPr>
          <w:p w:rsidR="00160597" w:rsidRDefault="00160597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60597" w:rsidRDefault="003B0B86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2126" w:type="dxa"/>
          </w:tcPr>
          <w:p w:rsidR="00160597" w:rsidRDefault="00160597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51" w:type="dxa"/>
          </w:tcPr>
          <w:p w:rsidR="00160597" w:rsidRDefault="00160597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160597" w:rsidTr="00160597">
        <w:tc>
          <w:tcPr>
            <w:tcW w:w="959" w:type="dxa"/>
          </w:tcPr>
          <w:p w:rsidR="00160597" w:rsidRDefault="00160597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60597" w:rsidRDefault="003B0B86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597" w:rsidRDefault="00160597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651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русский язык, физика, история</w:t>
            </w:r>
          </w:p>
        </w:tc>
      </w:tr>
      <w:tr w:rsidR="00160597" w:rsidTr="00160597">
        <w:tc>
          <w:tcPr>
            <w:tcW w:w="959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60597" w:rsidRDefault="003B0B86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3651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имия</w:t>
            </w:r>
            <w:proofErr w:type="spellEnd"/>
          </w:p>
        </w:tc>
      </w:tr>
      <w:tr w:rsidR="00160597" w:rsidTr="00160597">
        <w:tc>
          <w:tcPr>
            <w:tcW w:w="959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60597" w:rsidRDefault="003B0B86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160597" w:rsidRDefault="003A7AC9" w:rsidP="0016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предметы</w:t>
            </w:r>
          </w:p>
        </w:tc>
      </w:tr>
    </w:tbl>
    <w:p w:rsidR="00160597" w:rsidRDefault="00160597" w:rsidP="00160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C9" w:rsidRDefault="003A7AC9" w:rsidP="003A7AC9">
      <w:p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Таким образом, оставленных на повторное обучение учащихся в старшем и среднем звене нет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,</w:t>
      </w:r>
      <w:r w:rsidR="003B0B8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обучающихся школы переведены в следующий класс условно с возможностью пересдачи в сроки, указанные в Положении</w:t>
      </w:r>
      <w:r w:rsidR="003B0B8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, 1 обучающийся 10 класс продолжит обучение в колледже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.</w:t>
      </w:r>
    </w:p>
    <w:p w:rsidR="005A69DD" w:rsidRDefault="005A69DD" w:rsidP="005A69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Сравнительный анализ качества знаний по классам</w:t>
      </w:r>
    </w:p>
    <w:p w:rsidR="005A69DD" w:rsidRDefault="005A69DD" w:rsidP="005A69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2019-2020 учебный год</w:t>
      </w:r>
    </w:p>
    <w:p w:rsidR="005A69DD" w:rsidRDefault="005A69DD" w:rsidP="005A69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9DD" w:rsidRDefault="005A69DD" w:rsidP="005A69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9DD" w:rsidRDefault="000F1ADC" w:rsidP="003A7AC9">
      <w:pPr>
        <w:shd w:val="clear" w:color="auto" w:fill="FFFFFF"/>
        <w:spacing w:before="100" w:beforeAutospacing="1" w:after="100" w:afterAutospacing="1" w:line="240" w:lineRule="auto"/>
        <w:ind w:left="497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4DFD" w:rsidRDefault="00B24DFD" w:rsidP="0016059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24DFD" w:rsidRDefault="00B24DFD" w:rsidP="0016059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60597" w:rsidRDefault="00B24DFD" w:rsidP="0016059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сравнению с прошлым учебным годом</w:t>
      </w:r>
    </w:p>
    <w:p w:rsidR="00B24DFD" w:rsidRDefault="00B24DFD" w:rsidP="00160597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69DD" w:rsidRDefault="005A69DD" w:rsidP="005A6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Анализ данных успеваемости по параллелям</w:t>
      </w:r>
    </w:p>
    <w:p w:rsidR="005A69DD" w:rsidRDefault="005A69DD" w:rsidP="005A6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5-е класс</w:t>
      </w:r>
    </w:p>
    <w:tbl>
      <w:tblPr>
        <w:tblStyle w:val="a4"/>
        <w:tblW w:w="0" w:type="auto"/>
        <w:tblLook w:val="04A0"/>
      </w:tblPr>
      <w:tblGrid>
        <w:gridCol w:w="1941"/>
        <w:gridCol w:w="710"/>
        <w:gridCol w:w="1000"/>
        <w:gridCol w:w="711"/>
        <w:gridCol w:w="1001"/>
        <w:gridCol w:w="711"/>
        <w:gridCol w:w="1001"/>
        <w:gridCol w:w="711"/>
        <w:gridCol w:w="1001"/>
        <w:gridCol w:w="784"/>
      </w:tblGrid>
      <w:tr w:rsidR="005A69DD" w:rsidTr="009552BE">
        <w:tc>
          <w:tcPr>
            <w:tcW w:w="1941" w:type="dxa"/>
          </w:tcPr>
          <w:p w:rsidR="005A69DD" w:rsidRPr="00944323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7630" w:type="dxa"/>
            <w:gridSpan w:val="9"/>
          </w:tcPr>
          <w:p w:rsidR="005A69DD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2019-2020 учебный год</w:t>
            </w:r>
          </w:p>
        </w:tc>
      </w:tr>
      <w:tr w:rsidR="005A69DD" w:rsidTr="009552BE">
        <w:tc>
          <w:tcPr>
            <w:tcW w:w="1941" w:type="dxa"/>
          </w:tcPr>
          <w:p w:rsidR="005A69DD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5A69DD" w:rsidRPr="00944323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712" w:type="dxa"/>
            <w:gridSpan w:val="2"/>
          </w:tcPr>
          <w:p w:rsidR="005A69DD" w:rsidRPr="00944323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12" w:type="dxa"/>
            <w:gridSpan w:val="2"/>
          </w:tcPr>
          <w:p w:rsidR="005A69DD" w:rsidRPr="00944323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96" w:type="dxa"/>
            <w:gridSpan w:val="3"/>
          </w:tcPr>
          <w:p w:rsidR="005A69DD" w:rsidRPr="00944323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84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</w:tcPr>
          <w:p w:rsidR="005A69DD" w:rsidRPr="003103E6" w:rsidRDefault="00E3576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1000" w:type="dxa"/>
          </w:tcPr>
          <w:p w:rsidR="005A69DD" w:rsidRPr="003103E6" w:rsidRDefault="00E3576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1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52.5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0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78.9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1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98.2</w:t>
            </w:r>
          </w:p>
        </w:tc>
        <w:tc>
          <w:tcPr>
            <w:tcW w:w="711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0" w:type="dxa"/>
          </w:tcPr>
          <w:p w:rsidR="005A69DD" w:rsidRPr="003103E6" w:rsidRDefault="008F6829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1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98.2</w:t>
            </w:r>
          </w:p>
        </w:tc>
        <w:tc>
          <w:tcPr>
            <w:tcW w:w="711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001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625CFE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60.6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1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47EA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47EA7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84.2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47EA7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96.5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562BE6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628EB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628EB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628EB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76.3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0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67.2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628EB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70.7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2628EB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59.5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0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83713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91.4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C0532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2C0532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2C0532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86.6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8F6829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0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86.9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88.7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E6672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5A69DD" w:rsidRPr="003103E6" w:rsidTr="009552BE">
        <w:tc>
          <w:tcPr>
            <w:tcW w:w="194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44560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5A69DD" w:rsidRPr="003103E6" w:rsidRDefault="005A69DD" w:rsidP="005A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</w:tbl>
    <w:p w:rsidR="005A69DD" w:rsidRDefault="005A69DD" w:rsidP="005A6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Pr="00712DA6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6-е</w:t>
      </w:r>
      <w:r w:rsidRPr="00712DA6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4"/>
        <w:tblW w:w="0" w:type="auto"/>
        <w:tblLook w:val="04A0"/>
      </w:tblPr>
      <w:tblGrid>
        <w:gridCol w:w="1941"/>
        <w:gridCol w:w="710"/>
        <w:gridCol w:w="1000"/>
        <w:gridCol w:w="711"/>
        <w:gridCol w:w="1001"/>
        <w:gridCol w:w="711"/>
        <w:gridCol w:w="1001"/>
        <w:gridCol w:w="711"/>
        <w:gridCol w:w="1001"/>
        <w:gridCol w:w="784"/>
      </w:tblGrid>
      <w:tr w:rsidR="002628EB" w:rsidTr="002628EB">
        <w:tc>
          <w:tcPr>
            <w:tcW w:w="1942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8740" w:type="dxa"/>
            <w:gridSpan w:val="9"/>
          </w:tcPr>
          <w:p w:rsidR="002628EB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2019-2020</w:t>
            </w:r>
            <w:r w:rsidR="00262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628EB" w:rsidTr="002628EB">
        <w:tc>
          <w:tcPr>
            <w:tcW w:w="1942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905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2628EB">
        <w:tc>
          <w:tcPr>
            <w:tcW w:w="1942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5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7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2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25CF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1027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63.5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1027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27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79.7</w:t>
            </w:r>
          </w:p>
        </w:tc>
        <w:tc>
          <w:tcPr>
            <w:tcW w:w="1027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47EA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1027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7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8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94.3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8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7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103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82.3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84.6</w:t>
            </w:r>
          </w:p>
        </w:tc>
      </w:tr>
      <w:tr w:rsidR="002628EB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</w:tr>
    </w:tbl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8EB" w:rsidRDefault="00534CA9" w:rsidP="00262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7-е</w:t>
      </w:r>
      <w:r w:rsidR="002628E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ook w:val="04A0"/>
      </w:tblPr>
      <w:tblGrid>
        <w:gridCol w:w="1941"/>
        <w:gridCol w:w="710"/>
        <w:gridCol w:w="1000"/>
        <w:gridCol w:w="711"/>
        <w:gridCol w:w="1001"/>
        <w:gridCol w:w="711"/>
        <w:gridCol w:w="1001"/>
        <w:gridCol w:w="711"/>
        <w:gridCol w:w="1001"/>
        <w:gridCol w:w="784"/>
      </w:tblGrid>
      <w:tr w:rsidR="002628EB" w:rsidTr="002628EB">
        <w:tc>
          <w:tcPr>
            <w:tcW w:w="1942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Учебный </w:t>
            </w: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8740" w:type="dxa"/>
            <w:gridSpan w:val="9"/>
          </w:tcPr>
          <w:p w:rsidR="002628EB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2019-2020</w:t>
            </w:r>
            <w:r w:rsidR="00262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628EB" w:rsidTr="002628EB">
        <w:tc>
          <w:tcPr>
            <w:tcW w:w="1942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945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905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2628EB">
        <w:tc>
          <w:tcPr>
            <w:tcW w:w="1942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7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1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2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95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8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7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93.4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1027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628EB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102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0.4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1027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1027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25CF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57.5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96.6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7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96.7</w:t>
            </w:r>
          </w:p>
        </w:tc>
        <w:tc>
          <w:tcPr>
            <w:tcW w:w="918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50.2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1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1027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93.2</w:t>
            </w:r>
          </w:p>
        </w:tc>
        <w:tc>
          <w:tcPr>
            <w:tcW w:w="91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1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25CF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1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73.8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8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65.8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1027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027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91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7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1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8" w:type="dxa"/>
          </w:tcPr>
          <w:p w:rsidR="002628EB" w:rsidRPr="003103E6" w:rsidRDefault="00562BE6" w:rsidP="00562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59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67.8</w:t>
            </w:r>
          </w:p>
        </w:tc>
        <w:tc>
          <w:tcPr>
            <w:tcW w:w="1027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1027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96.7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1027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1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8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7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67.2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8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7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23D8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23D8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58.7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1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7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18" w:type="dxa"/>
          </w:tcPr>
          <w:p w:rsidR="002628EB" w:rsidRPr="003103E6" w:rsidRDefault="002C0532" w:rsidP="002C0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86.7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1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86.4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</w:tr>
      <w:tr w:rsidR="002628EB" w:rsidRPr="003103E6" w:rsidTr="002628EB">
        <w:tc>
          <w:tcPr>
            <w:tcW w:w="1942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18" w:type="dxa"/>
          </w:tcPr>
          <w:p w:rsidR="002628EB" w:rsidRPr="003103E6" w:rsidRDefault="00E6672D" w:rsidP="00E667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93.2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1027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2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2628EB" w:rsidTr="002628EB">
        <w:tc>
          <w:tcPr>
            <w:tcW w:w="1942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8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7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8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</w:tbl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Pr="00230689" w:rsidRDefault="00534CA9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8-е</w:t>
      </w:r>
      <w:r w:rsidR="002628EB" w:rsidRPr="00230689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4"/>
        <w:tblW w:w="0" w:type="auto"/>
        <w:tblLook w:val="04A0"/>
      </w:tblPr>
      <w:tblGrid>
        <w:gridCol w:w="1941"/>
        <w:gridCol w:w="710"/>
        <w:gridCol w:w="1000"/>
        <w:gridCol w:w="711"/>
        <w:gridCol w:w="1001"/>
        <w:gridCol w:w="711"/>
        <w:gridCol w:w="1001"/>
        <w:gridCol w:w="711"/>
        <w:gridCol w:w="1001"/>
        <w:gridCol w:w="784"/>
      </w:tblGrid>
      <w:tr w:rsidR="002628EB" w:rsidTr="00534CA9">
        <w:tc>
          <w:tcPr>
            <w:tcW w:w="194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7630" w:type="dxa"/>
            <w:gridSpan w:val="9"/>
          </w:tcPr>
          <w:p w:rsidR="002628EB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2019-2020</w:t>
            </w:r>
            <w:r w:rsidR="00262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628EB" w:rsidTr="00534CA9">
        <w:tc>
          <w:tcPr>
            <w:tcW w:w="1941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712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12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96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534CA9">
        <w:tc>
          <w:tcPr>
            <w:tcW w:w="194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84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00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00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00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9.7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0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1000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96.7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00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96.7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00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1000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001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FFFFFF" w:themeFill="background1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shd w:val="clear" w:color="auto" w:fill="FFFFFF" w:themeFill="background1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FFFFFF" w:themeFill="background1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001" w:type="dxa"/>
            <w:shd w:val="clear" w:color="auto" w:fill="FFFFFF" w:themeFill="background1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shd w:val="clear" w:color="auto" w:fill="FFFFFF" w:themeFill="background1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5CFE" w:rsidRPr="003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84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47.9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100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711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.8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0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000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25CF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67.7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100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51.7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00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100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69.4</w:t>
            </w:r>
          </w:p>
        </w:tc>
        <w:tc>
          <w:tcPr>
            <w:tcW w:w="100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69.4</w:t>
            </w:r>
          </w:p>
        </w:tc>
        <w:tc>
          <w:tcPr>
            <w:tcW w:w="100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73.8</w:t>
            </w:r>
          </w:p>
        </w:tc>
        <w:tc>
          <w:tcPr>
            <w:tcW w:w="100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66.8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0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72.6</w:t>
            </w:r>
          </w:p>
        </w:tc>
        <w:tc>
          <w:tcPr>
            <w:tcW w:w="1000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74.2</w:t>
            </w:r>
          </w:p>
        </w:tc>
        <w:tc>
          <w:tcPr>
            <w:tcW w:w="100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71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71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00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FC4817" w:rsidP="00FC4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4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0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100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1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52.6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00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98.4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77.4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90.3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85.5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1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77.4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88.7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73.6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E6672D" w:rsidTr="00534CA9">
        <w:tc>
          <w:tcPr>
            <w:tcW w:w="194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0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1000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93.5</w:t>
            </w:r>
          </w:p>
        </w:tc>
        <w:tc>
          <w:tcPr>
            <w:tcW w:w="100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1001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E6672D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534CA9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9-е</w:t>
      </w:r>
      <w:r w:rsidR="002628EB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4"/>
        <w:tblW w:w="0" w:type="auto"/>
        <w:tblLook w:val="04A0"/>
      </w:tblPr>
      <w:tblGrid>
        <w:gridCol w:w="1941"/>
        <w:gridCol w:w="710"/>
        <w:gridCol w:w="1000"/>
        <w:gridCol w:w="711"/>
        <w:gridCol w:w="1001"/>
        <w:gridCol w:w="711"/>
        <w:gridCol w:w="1001"/>
        <w:gridCol w:w="711"/>
        <w:gridCol w:w="1001"/>
        <w:gridCol w:w="784"/>
      </w:tblGrid>
      <w:tr w:rsidR="002628EB" w:rsidTr="00534CA9">
        <w:tc>
          <w:tcPr>
            <w:tcW w:w="1941" w:type="dxa"/>
          </w:tcPr>
          <w:p w:rsidR="002628EB" w:rsidRPr="00230689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7630" w:type="dxa"/>
            <w:gridSpan w:val="9"/>
          </w:tcPr>
          <w:p w:rsidR="002628EB" w:rsidRPr="00230689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="002628EB" w:rsidRPr="0023068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2628EB" w:rsidTr="00534CA9">
        <w:tc>
          <w:tcPr>
            <w:tcW w:w="1941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712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12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96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534CA9">
        <w:tc>
          <w:tcPr>
            <w:tcW w:w="194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1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84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100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45.9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0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42.6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10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1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97.9</w:t>
            </w:r>
          </w:p>
        </w:tc>
        <w:tc>
          <w:tcPr>
            <w:tcW w:w="711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shd w:val="clear" w:color="auto" w:fill="auto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55.7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10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95.7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001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44.5</w:t>
            </w:r>
          </w:p>
        </w:tc>
      </w:tr>
      <w:tr w:rsidR="001F45F3" w:rsidRPr="003103E6" w:rsidTr="00534CA9">
        <w:tc>
          <w:tcPr>
            <w:tcW w:w="1941" w:type="dxa"/>
          </w:tcPr>
          <w:p w:rsidR="001F45F3" w:rsidRPr="003103E6" w:rsidRDefault="001F45F3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10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1000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71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100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97.9</w:t>
            </w:r>
          </w:p>
        </w:tc>
        <w:tc>
          <w:tcPr>
            <w:tcW w:w="71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001" w:type="dxa"/>
          </w:tcPr>
          <w:p w:rsidR="001F45F3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1F45F3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46.1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10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1000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86.3</w:t>
            </w:r>
          </w:p>
        </w:tc>
        <w:tc>
          <w:tcPr>
            <w:tcW w:w="711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25CF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1001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47.8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93.9</w:t>
            </w:r>
          </w:p>
        </w:tc>
        <w:tc>
          <w:tcPr>
            <w:tcW w:w="71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547EA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11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60.5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0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000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58.3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00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63.8</w:t>
            </w:r>
          </w:p>
        </w:tc>
        <w:tc>
          <w:tcPr>
            <w:tcW w:w="1001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0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46EC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F45F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001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57.1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0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100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0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23D8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1" w:type="dxa"/>
          </w:tcPr>
          <w:p w:rsidR="002628EB" w:rsidRPr="003103E6" w:rsidRDefault="00C23D8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1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0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1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71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89.8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93.8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89.3</w:t>
            </w:r>
          </w:p>
        </w:tc>
      </w:tr>
      <w:tr w:rsidR="002628EB" w:rsidRPr="003103E6" w:rsidTr="00534CA9">
        <w:tc>
          <w:tcPr>
            <w:tcW w:w="194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</w:tbl>
    <w:p w:rsidR="005503D0" w:rsidRDefault="005503D0" w:rsidP="002628EB">
      <w:pPr>
        <w:rPr>
          <w:rFonts w:ascii="Times New Roman" w:hAnsi="Times New Roman" w:cs="Times New Roman"/>
          <w:b/>
          <w:sz w:val="28"/>
          <w:szCs w:val="28"/>
        </w:rPr>
      </w:pPr>
    </w:p>
    <w:p w:rsidR="002628EB" w:rsidRDefault="002628EB" w:rsidP="002628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tbl>
      <w:tblPr>
        <w:tblStyle w:val="a4"/>
        <w:tblW w:w="0" w:type="auto"/>
        <w:tblLook w:val="04A0"/>
      </w:tblPr>
      <w:tblGrid>
        <w:gridCol w:w="2079"/>
        <w:gridCol w:w="699"/>
        <w:gridCol w:w="1000"/>
        <w:gridCol w:w="658"/>
        <w:gridCol w:w="1000"/>
        <w:gridCol w:w="699"/>
        <w:gridCol w:w="1000"/>
        <w:gridCol w:w="658"/>
        <w:gridCol w:w="1000"/>
        <w:gridCol w:w="778"/>
      </w:tblGrid>
      <w:tr w:rsidR="002628EB" w:rsidTr="00625CFE">
        <w:tc>
          <w:tcPr>
            <w:tcW w:w="207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7492" w:type="dxa"/>
            <w:gridSpan w:val="9"/>
          </w:tcPr>
          <w:p w:rsidR="002628EB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2019-2020</w:t>
            </w:r>
            <w:r w:rsidR="00262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628EB" w:rsidTr="00625CFE">
        <w:tc>
          <w:tcPr>
            <w:tcW w:w="2079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 xml:space="preserve"> I</w:t>
            </w:r>
          </w:p>
        </w:tc>
        <w:tc>
          <w:tcPr>
            <w:tcW w:w="1658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699" w:type="dxa"/>
            <w:gridSpan w:val="2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36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625CFE">
        <w:tc>
          <w:tcPr>
            <w:tcW w:w="207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65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699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65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78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69.8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9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80.8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62B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9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00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9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79.2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9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0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658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0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0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559F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99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86.4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0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79.2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91.7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552BE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9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0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00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0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8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88.3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99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0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69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E35766" w:rsidP="00E357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E35766" w:rsidP="00E357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77.3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99" w:type="dxa"/>
          </w:tcPr>
          <w:p w:rsidR="002628EB" w:rsidRPr="003103E6" w:rsidRDefault="003103E6" w:rsidP="00310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000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103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9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0" w:type="dxa"/>
          </w:tcPr>
          <w:p w:rsidR="002628EB" w:rsidRPr="003103E6" w:rsidRDefault="003103E6" w:rsidP="00310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103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</w:tcPr>
          <w:p w:rsidR="002628EB" w:rsidRPr="003103E6" w:rsidRDefault="002C0532" w:rsidP="002C0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0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69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0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00" w:type="dxa"/>
          </w:tcPr>
          <w:p w:rsidR="002628EB" w:rsidRPr="003103E6" w:rsidRDefault="00E35766" w:rsidP="00E357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78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94.6</w:t>
            </w:r>
          </w:p>
        </w:tc>
      </w:tr>
      <w:tr w:rsidR="002628EB" w:rsidRPr="003103E6" w:rsidTr="00625CFE">
        <w:tc>
          <w:tcPr>
            <w:tcW w:w="207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2628EB" w:rsidTr="00625CFE">
        <w:tc>
          <w:tcPr>
            <w:tcW w:w="2079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9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</w:tcPr>
          <w:p w:rsidR="002628EB" w:rsidRPr="00712DA6" w:rsidRDefault="002628EB" w:rsidP="00262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</w:tr>
    </w:tbl>
    <w:p w:rsidR="002628EB" w:rsidRDefault="002628EB" w:rsidP="002628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2091"/>
        <w:gridCol w:w="664"/>
        <w:gridCol w:w="1001"/>
        <w:gridCol w:w="664"/>
        <w:gridCol w:w="1000"/>
        <w:gridCol w:w="703"/>
        <w:gridCol w:w="1000"/>
        <w:gridCol w:w="664"/>
        <w:gridCol w:w="1001"/>
        <w:gridCol w:w="783"/>
      </w:tblGrid>
      <w:tr w:rsidR="002628EB" w:rsidTr="009552BE">
        <w:tc>
          <w:tcPr>
            <w:tcW w:w="209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7480" w:type="dxa"/>
            <w:gridSpan w:val="9"/>
          </w:tcPr>
          <w:p w:rsidR="002628EB" w:rsidRDefault="00534CA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2019-2020</w:t>
            </w:r>
            <w:r w:rsidR="00262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628EB" w:rsidTr="009552BE">
        <w:tc>
          <w:tcPr>
            <w:tcW w:w="2091" w:type="dxa"/>
          </w:tcPr>
          <w:p w:rsidR="002628EB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2628EB" w:rsidRPr="007216E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664" w:type="dxa"/>
            <w:gridSpan w:val="2"/>
          </w:tcPr>
          <w:p w:rsidR="002628EB" w:rsidRPr="007216E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03" w:type="dxa"/>
            <w:gridSpan w:val="2"/>
          </w:tcPr>
          <w:p w:rsidR="002628EB" w:rsidRPr="007216E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448" w:type="dxa"/>
            <w:gridSpan w:val="3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2628EB" w:rsidTr="009552BE">
        <w:tc>
          <w:tcPr>
            <w:tcW w:w="209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4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664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03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0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664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001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%успев</w:t>
            </w:r>
          </w:p>
        </w:tc>
        <w:tc>
          <w:tcPr>
            <w:tcW w:w="783" w:type="dxa"/>
          </w:tcPr>
          <w:p w:rsidR="002628EB" w:rsidRPr="00944323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4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СОУ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3576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3713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8371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4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59.6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F6829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</w:tcPr>
          <w:p w:rsidR="002628EB" w:rsidRPr="003103E6" w:rsidRDefault="008F6829" w:rsidP="008F6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8F6829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68.8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E6672D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6672D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4" w:type="dxa"/>
          </w:tcPr>
          <w:p w:rsidR="002628EB" w:rsidRPr="003103E6" w:rsidRDefault="00625CF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9559F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9559F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559F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4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3" w:type="dxa"/>
          </w:tcPr>
          <w:p w:rsidR="002628EB" w:rsidRPr="003103E6" w:rsidRDefault="00547EA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562B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64" w:type="dxa"/>
          </w:tcPr>
          <w:p w:rsidR="002628EB" w:rsidRPr="003103E6" w:rsidRDefault="009552BE" w:rsidP="009552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89.5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89.5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9552B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4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B46ECE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1F45F3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85.6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64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FC4817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C4817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3103E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103E6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664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E35766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98.2</w:t>
            </w:r>
          </w:p>
        </w:tc>
      </w:tr>
      <w:tr w:rsidR="002628EB" w:rsidRPr="003103E6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4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3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C0532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C0532"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628EB" w:rsidTr="009552BE">
        <w:tc>
          <w:tcPr>
            <w:tcW w:w="209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3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</w:tcPr>
          <w:p w:rsidR="002628EB" w:rsidRPr="003103E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</w:tcPr>
          <w:p w:rsidR="002628EB" w:rsidRPr="00712DA6" w:rsidRDefault="002628EB" w:rsidP="0026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2628EB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28EB" w:rsidRDefault="004F5088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качества знаний по параллелям </w:t>
      </w:r>
    </w:p>
    <w:p w:rsidR="004F5088" w:rsidRDefault="004F5088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2019-2020уч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4F5088" w:rsidRDefault="004F5088" w:rsidP="002628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7350" w:rsidRDefault="004F5088" w:rsidP="002628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350" w:rsidRDefault="00FE7350" w:rsidP="00FE7350">
      <w:pPr>
        <w:rPr>
          <w:rFonts w:ascii="Times New Roman" w:hAnsi="Times New Roman" w:cs="Times New Roman"/>
          <w:sz w:val="28"/>
          <w:szCs w:val="28"/>
        </w:rPr>
      </w:pPr>
    </w:p>
    <w:p w:rsidR="002628EB" w:rsidRDefault="002628EB" w:rsidP="00FE7350">
      <w:pPr>
        <w:rPr>
          <w:rFonts w:ascii="Times New Roman" w:hAnsi="Times New Roman" w:cs="Times New Roman"/>
          <w:sz w:val="28"/>
          <w:szCs w:val="28"/>
        </w:rPr>
      </w:pPr>
    </w:p>
    <w:p w:rsidR="00FE7350" w:rsidRDefault="00FE7350" w:rsidP="00FE7350">
      <w:pPr>
        <w:rPr>
          <w:rFonts w:ascii="Times New Roman" w:hAnsi="Times New Roman" w:cs="Times New Roman"/>
          <w:sz w:val="28"/>
          <w:szCs w:val="28"/>
        </w:rPr>
      </w:pPr>
    </w:p>
    <w:p w:rsidR="00FE7350" w:rsidRDefault="00FE7350" w:rsidP="00FE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7350" w:rsidRDefault="00806C93" w:rsidP="00FE7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диаграмм, что успеваемость и качество знаний резко понижается при переходе с младшей ступени обучения в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звено.и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переходе из 6-го в 7-й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старшей ступени качество знаний стабильно высокое. Это связано с тем, что после 9 класса в школе остаются только мотивированные ученики, настроенные на поступление в высшие учебные заведения</w:t>
      </w:r>
    </w:p>
    <w:p w:rsidR="00FE7350" w:rsidRPr="00FE7350" w:rsidRDefault="00FE7350" w:rsidP="00FE7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350"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качества знаний по </w:t>
      </w:r>
      <w:r w:rsidRPr="00FE735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E7350">
        <w:rPr>
          <w:rFonts w:ascii="Times New Roman" w:hAnsi="Times New Roman" w:cs="Times New Roman"/>
          <w:b/>
          <w:i/>
          <w:sz w:val="28"/>
          <w:szCs w:val="28"/>
        </w:rPr>
        <w:t xml:space="preserve"> ступени обучения</w:t>
      </w:r>
    </w:p>
    <w:p w:rsidR="00FE7350" w:rsidRPr="00FE7350" w:rsidRDefault="00FE7350" w:rsidP="00FE73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КСОШ за 2019-2020</w:t>
      </w:r>
      <w:r w:rsidRPr="00FE735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E7350" w:rsidRPr="00FE7350" w:rsidRDefault="00FE7350" w:rsidP="00FE73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735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213F" w:rsidRDefault="00E4213F" w:rsidP="00E42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 показатели качества знаний средней ступени обучения остались примерно на уровне прошлого года. Из графика видно, что значительно повысилось качество знаний по математике в 5-6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повысилось качество и по химии, низким остается качество знаний по физике, алгебре, геометрии. </w:t>
      </w:r>
    </w:p>
    <w:p w:rsidR="00E4213F" w:rsidRDefault="00E4213F" w:rsidP="00E42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13F" w:rsidRDefault="00E4213F" w:rsidP="00E421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качества знаний по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ступени обучения</w:t>
      </w:r>
    </w:p>
    <w:p w:rsidR="00E4213F" w:rsidRDefault="00E4213F" w:rsidP="00E421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КСОШ за 2018-2019 учебный год</w:t>
      </w:r>
    </w:p>
    <w:p w:rsidR="00E4213F" w:rsidRDefault="00E4213F" w:rsidP="00E421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213F" w:rsidRDefault="00E4213F" w:rsidP="00E421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21C1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6C93" w:rsidRDefault="00AE73CF" w:rsidP="00E421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старшей ступени обучения показатели </w:t>
      </w:r>
      <w:r w:rsidR="009605A2">
        <w:rPr>
          <w:rFonts w:ascii="Times New Roman" w:hAnsi="Times New Roman" w:cs="Times New Roman"/>
          <w:b/>
          <w:i/>
          <w:sz w:val="28"/>
          <w:szCs w:val="28"/>
        </w:rPr>
        <w:t>отличаются</w:t>
      </w:r>
      <w:proofErr w:type="gramStart"/>
      <w:r w:rsidR="009605A2">
        <w:rPr>
          <w:rFonts w:ascii="Times New Roman" w:hAnsi="Times New Roman" w:cs="Times New Roman"/>
          <w:b/>
          <w:i/>
          <w:sz w:val="28"/>
          <w:szCs w:val="28"/>
        </w:rPr>
        <w:t>,п</w:t>
      </w:r>
      <w:proofErr w:type="gramEnd"/>
      <w:r w:rsidR="009605A2">
        <w:rPr>
          <w:rFonts w:ascii="Times New Roman" w:hAnsi="Times New Roman" w:cs="Times New Roman"/>
          <w:b/>
          <w:i/>
          <w:sz w:val="28"/>
          <w:szCs w:val="28"/>
        </w:rPr>
        <w:t>онизилось качество по истории, обществознанию, биологии</w:t>
      </w:r>
      <w:r w:rsidR="00806C93">
        <w:rPr>
          <w:rFonts w:ascii="Times New Roman" w:hAnsi="Times New Roman" w:cs="Times New Roman"/>
          <w:b/>
          <w:i/>
          <w:sz w:val="28"/>
          <w:szCs w:val="28"/>
        </w:rPr>
        <w:t>, информатике, но не смотря на это, показатели остаются достаточно высокими.</w:t>
      </w:r>
      <w:r w:rsidR="002A3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C93">
        <w:rPr>
          <w:rFonts w:ascii="Times New Roman" w:hAnsi="Times New Roman" w:cs="Times New Roman"/>
          <w:b/>
          <w:i/>
          <w:sz w:val="28"/>
          <w:szCs w:val="28"/>
        </w:rPr>
        <w:t>Повысилось качество знаний по таким предметам как английский язык, математика, химия.</w:t>
      </w:r>
    </w:p>
    <w:p w:rsidR="00806C93" w:rsidRDefault="00806C93" w:rsidP="00E421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1E20" w:rsidRDefault="00521E20" w:rsidP="00521E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1E20" w:rsidRDefault="004C00B6" w:rsidP="00521E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ГИА – 2020г</w:t>
      </w:r>
    </w:p>
    <w:p w:rsidR="004C00B6" w:rsidRPr="004C00B6" w:rsidRDefault="004C00B6" w:rsidP="004C00B6">
      <w:pPr>
        <w:spacing w:after="0" w:line="259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течение 2019-2020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п</w:t>
      </w:r>
      <w:r>
        <w:rPr>
          <w:rFonts w:ascii="Times New Roman" w:eastAsia="Trebuchet MS" w:hAnsi="Times New Roman" w:cs="Times New Roman"/>
          <w:sz w:val="24"/>
          <w:szCs w:val="24"/>
        </w:rPr>
        <w:t>едагогического процесса к ГИА-2020г</w:t>
      </w:r>
      <w:proofErr w:type="gramStart"/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В</w:t>
      </w:r>
      <w:proofErr w:type="gramEnd"/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соответствии с нормативно-правовыми документами по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организации и проведению ГИА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был разработан план-г</w:t>
      </w:r>
      <w:r>
        <w:rPr>
          <w:rFonts w:ascii="Times New Roman" w:eastAsia="Trebuchet MS" w:hAnsi="Times New Roman" w:cs="Times New Roman"/>
          <w:sz w:val="24"/>
          <w:szCs w:val="24"/>
        </w:rPr>
        <w:t>рафик подготовки учащихся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>, который был   утвержден директором школы</w:t>
      </w:r>
    </w:p>
    <w:p w:rsidR="004C00B6" w:rsidRDefault="004C00B6" w:rsidP="004C00B6">
      <w:pPr>
        <w:spacing w:after="0" w:line="259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В начале 2019-2020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учебного года сформирована база данных по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учащимся школы для сдачи ОГЭ и ЕГЭ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>, которая обновлялась в течение года, оформлен информа</w:t>
      </w:r>
      <w:r>
        <w:rPr>
          <w:rFonts w:ascii="Times New Roman" w:eastAsia="Trebuchet MS" w:hAnsi="Times New Roman" w:cs="Times New Roman"/>
          <w:sz w:val="24"/>
          <w:szCs w:val="24"/>
        </w:rPr>
        <w:t>ционный стенд, посвященный ГИА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</w:t>
      </w:r>
      <w:proofErr w:type="spellStart"/>
      <w:r w:rsidRPr="004C00B6">
        <w:rPr>
          <w:rFonts w:ascii="Times New Roman" w:eastAsia="Trebuchet MS" w:hAnsi="Times New Roman" w:cs="Times New Roman"/>
          <w:sz w:val="24"/>
          <w:szCs w:val="24"/>
        </w:rPr>
        <w:t>индивидуальных</w:t>
      </w:r>
      <w:proofErr w:type="gramStart"/>
      <w:r w:rsidRPr="004C00B6">
        <w:rPr>
          <w:rFonts w:ascii="Times New Roman" w:eastAsia="Trebuchet MS" w:hAnsi="Times New Roman" w:cs="Times New Roman"/>
          <w:sz w:val="24"/>
          <w:szCs w:val="24"/>
        </w:rPr>
        <w:t>.</w:t>
      </w:r>
      <w:r>
        <w:rPr>
          <w:rFonts w:ascii="Times New Roman" w:eastAsia="Trebuchet MS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анятиях</w:t>
      </w:r>
      <w:proofErr w:type="spellEnd"/>
    </w:p>
    <w:p w:rsidR="004C00B6" w:rsidRPr="004C00B6" w:rsidRDefault="004C00B6" w:rsidP="004C00B6">
      <w:pPr>
        <w:shd w:val="clear" w:color="auto" w:fill="FFFFFF"/>
        <w:spacing w:before="150" w:beforeAutospacing="1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В течение года осуществлялось постоянное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учащихся </w:t>
      </w:r>
      <w:r w:rsidRPr="004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вопросам подготовки к ГИА</w:t>
      </w:r>
      <w:r w:rsidRPr="004C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:rsidR="004C00B6" w:rsidRDefault="004C00B6" w:rsidP="004C00B6">
      <w:pPr>
        <w:shd w:val="clear" w:color="auto" w:fill="FFFFFF"/>
        <w:spacing w:before="150" w:after="0" w:line="315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4C00B6">
        <w:rPr>
          <w:rFonts w:ascii="Times New Roman" w:eastAsia="Trebuchet MS" w:hAnsi="Times New Roman" w:cs="Times New Roman"/>
          <w:color w:val="5B5B5B"/>
          <w:sz w:val="24"/>
          <w:szCs w:val="24"/>
        </w:rPr>
        <w:t> </w:t>
      </w:r>
      <w:r w:rsidRPr="004C00B6">
        <w:rPr>
          <w:rFonts w:ascii="Times New Roman" w:eastAsia="Trebuchet MS" w:hAnsi="Times New Roman" w:cs="Times New Roman"/>
          <w:sz w:val="24"/>
          <w:szCs w:val="24"/>
        </w:rPr>
        <w:t xml:space="preserve">      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</w:t>
      </w:r>
      <w:r w:rsidR="00A27C98">
        <w:rPr>
          <w:rFonts w:ascii="Times New Roman" w:eastAsia="Trebuchet MS" w:hAnsi="Times New Roman" w:cs="Times New Roman"/>
          <w:sz w:val="24"/>
          <w:szCs w:val="24"/>
        </w:rPr>
        <w:t>роприятий по подготовке к ГИА</w:t>
      </w:r>
    </w:p>
    <w:p w:rsidR="00A27C98" w:rsidRPr="00A27C98" w:rsidRDefault="00A27C98" w:rsidP="00A27C9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подготовки к ГИА</w:t>
      </w:r>
      <w:r w:rsidRPr="00A2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был на </w:t>
      </w:r>
      <w:proofErr w:type="spellStart"/>
      <w:r w:rsidRPr="00A27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A2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A27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A2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посещаемость занятий  учащимися, наличие информационных уголков в классах, организация подготовки к ЕГЭ на уроках и индивидуальных занятиях. </w:t>
      </w:r>
    </w:p>
    <w:p w:rsidR="00A27C98" w:rsidRPr="00A27C98" w:rsidRDefault="00A27C98" w:rsidP="00A27C98">
      <w:pPr>
        <w:spacing w:after="0" w:line="259" w:lineRule="auto"/>
        <w:ind w:left="540"/>
        <w:rPr>
          <w:rFonts w:ascii="Times New Roman" w:eastAsia="Trebuchet MS" w:hAnsi="Times New Roman" w:cs="Times New Roman"/>
          <w:i/>
          <w:sz w:val="24"/>
          <w:szCs w:val="24"/>
          <w:u w:val="single"/>
        </w:rPr>
      </w:pPr>
    </w:p>
    <w:p w:rsidR="00A27C98" w:rsidRPr="00A27C98" w:rsidRDefault="00A27C98" w:rsidP="00A27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A27C9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проанализирована работа по следующим показателям: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выполнение общеобразовательных программ в выпускных классах 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>организация повторения учебного материала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 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готовность ОУ к проведению государственной итоговой аттестации 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указаний к ведению классного журнала, устранение замечаний по ведению журнала 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система учета знаний учащихся; </w:t>
      </w:r>
    </w:p>
    <w:p w:rsidR="00A27C98" w:rsidRPr="00A27C98" w:rsidRDefault="00A27C98" w:rsidP="00A27C9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>выполнение требований к заполнению аттестатов и приложений к ним.</w:t>
      </w:r>
    </w:p>
    <w:p w:rsidR="00A27C98" w:rsidRPr="00A27C98" w:rsidRDefault="00A27C98" w:rsidP="00A27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A27C98" w:rsidRPr="00A27C98" w:rsidRDefault="00A27C98" w:rsidP="00A27C98">
      <w:pPr>
        <w:spacing w:after="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27C98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A27C98" w:rsidRPr="00A27C98" w:rsidRDefault="00A27C98" w:rsidP="00A27C98">
      <w:pPr>
        <w:spacing w:after="0" w:line="259" w:lineRule="auto"/>
        <w:ind w:firstLine="851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27C98">
        <w:rPr>
          <w:rFonts w:ascii="Times New Roman" w:eastAsia="Trebuchet MS" w:hAnsi="Times New Roman" w:cs="Times New Roman"/>
          <w:sz w:val="24"/>
          <w:szCs w:val="24"/>
        </w:rPr>
        <w:t xml:space="preserve">Проверяя данное направление подготовки к государственной итоговой аттестации отмечаем: </w:t>
      </w:r>
    </w:p>
    <w:p w:rsidR="00A27C98" w:rsidRPr="00A27C98" w:rsidRDefault="00A27C98" w:rsidP="00A27C98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Trebuchet MS" w:hAnsi="Times New Roman" w:cs="Times New Roman"/>
          <w:i/>
          <w:sz w:val="24"/>
          <w:szCs w:val="24"/>
        </w:rPr>
      </w:pPr>
      <w:r w:rsidRPr="00A27C98">
        <w:rPr>
          <w:rFonts w:ascii="Times New Roman" w:eastAsia="Trebuchet MS" w:hAnsi="Times New Roman" w:cs="Times New Roman"/>
          <w:sz w:val="24"/>
          <w:szCs w:val="24"/>
        </w:rPr>
        <w:t xml:space="preserve">строгое соблюдение порядка проведения государственной итоговой аттестации основного общего и среднего общего образования. </w:t>
      </w:r>
    </w:p>
    <w:p w:rsidR="00A27C98" w:rsidRPr="00A27C98" w:rsidRDefault="00A27C98" w:rsidP="00A27C98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Trebuchet MS" w:hAnsi="Times New Roman" w:cs="Times New Roman"/>
          <w:i/>
          <w:sz w:val="24"/>
          <w:szCs w:val="24"/>
        </w:rPr>
      </w:pPr>
      <w:r w:rsidRPr="00A27C98">
        <w:rPr>
          <w:rFonts w:ascii="Times New Roman" w:eastAsia="Trebuchet MS" w:hAnsi="Times New Roman" w:cs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 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>распределение выпускников;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анализ уровня подготовки и проведения государственной итоговой аттестации 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</w:t>
      </w:r>
      <w:proofErr w:type="gramStart"/>
      <w:r w:rsidRPr="00A27C98">
        <w:rPr>
          <w:rFonts w:ascii="Times New Roman" w:eastAsia="Times New Roman" w:hAnsi="Times New Roman" w:cs="Times New Roman"/>
          <w:sz w:val="24"/>
          <w:szCs w:val="24"/>
        </w:rPr>
        <w:t>обучения выпускников по итогам</w:t>
      </w:r>
      <w:proofErr w:type="gramEnd"/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 года и результатов экзаменов;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>динамика результатов государственной итоговой аттестации выпускников за несколько лет;</w:t>
      </w:r>
    </w:p>
    <w:p w:rsidR="00A27C98" w:rsidRPr="00A27C98" w:rsidRDefault="00A27C98" w:rsidP="00A27C98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98">
        <w:rPr>
          <w:rFonts w:ascii="Times New Roman" w:eastAsia="Times New Roman" w:hAnsi="Times New Roman" w:cs="Times New Roman"/>
          <w:sz w:val="24"/>
          <w:szCs w:val="24"/>
        </w:rPr>
        <w:t xml:space="preserve">итоги государственной итоговой аттестации выпускников. </w:t>
      </w:r>
    </w:p>
    <w:p w:rsidR="00A27C98" w:rsidRPr="004C00B6" w:rsidRDefault="00A27C98" w:rsidP="004C00B6">
      <w:pPr>
        <w:shd w:val="clear" w:color="auto" w:fill="FFFFFF"/>
        <w:spacing w:before="150" w:after="0" w:line="315" w:lineRule="atLeast"/>
        <w:rPr>
          <w:rFonts w:ascii="Times New Roman" w:eastAsia="Trebuchet MS" w:hAnsi="Times New Roman" w:cs="Times New Roman"/>
          <w:sz w:val="24"/>
          <w:szCs w:val="24"/>
        </w:rPr>
      </w:pPr>
    </w:p>
    <w:p w:rsidR="004C00B6" w:rsidRDefault="00A27C98" w:rsidP="00916CEE">
      <w:pPr>
        <w:rPr>
          <w:rFonts w:ascii="Times New Roman" w:hAnsi="Times New Roman" w:cs="Times New Roman"/>
          <w:b/>
          <w:sz w:val="28"/>
          <w:szCs w:val="28"/>
        </w:rPr>
      </w:pPr>
      <w:r w:rsidRPr="00916C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</w:t>
      </w:r>
      <w:proofErr w:type="gramStart"/>
      <w:r w:rsidRPr="00916CEE">
        <w:rPr>
          <w:rFonts w:ascii="Times New Roman" w:hAnsi="Times New Roman" w:cs="Times New Roman"/>
          <w:b/>
          <w:sz w:val="28"/>
          <w:szCs w:val="28"/>
        </w:rPr>
        <w:t>сложившийся</w:t>
      </w:r>
      <w:proofErr w:type="gramEnd"/>
      <w:r w:rsidRPr="00916CEE">
        <w:rPr>
          <w:rFonts w:ascii="Times New Roman" w:hAnsi="Times New Roman" w:cs="Times New Roman"/>
          <w:b/>
          <w:sz w:val="28"/>
          <w:szCs w:val="28"/>
        </w:rPr>
        <w:t xml:space="preserve"> ситуации в стране и мире в связи с распространением </w:t>
      </w:r>
      <w:r w:rsidRPr="00916CE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916CEE">
        <w:rPr>
          <w:rFonts w:ascii="Times New Roman" w:hAnsi="Times New Roman" w:cs="Times New Roman"/>
          <w:b/>
          <w:sz w:val="28"/>
          <w:szCs w:val="28"/>
        </w:rPr>
        <w:t xml:space="preserve"> -19, ГИА в 9 классах была отменена, аттестаты </w:t>
      </w:r>
      <w:r w:rsidR="00916CEE" w:rsidRPr="00916CEE">
        <w:rPr>
          <w:rFonts w:ascii="Times New Roman" w:hAnsi="Times New Roman" w:cs="Times New Roman"/>
          <w:b/>
          <w:sz w:val="28"/>
          <w:szCs w:val="28"/>
        </w:rPr>
        <w:t xml:space="preserve">выпускникам 9 классов </w:t>
      </w:r>
      <w:r w:rsidRPr="00916CEE">
        <w:rPr>
          <w:rFonts w:ascii="Times New Roman" w:hAnsi="Times New Roman" w:cs="Times New Roman"/>
          <w:b/>
          <w:sz w:val="28"/>
          <w:szCs w:val="28"/>
        </w:rPr>
        <w:t>выданы по результатам итоговых работ</w:t>
      </w:r>
    </w:p>
    <w:p w:rsidR="00916CEE" w:rsidRPr="00916CEE" w:rsidRDefault="00916CEE" w:rsidP="00916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 в 11 классах проводилась только для тех учащихся, которые планировали продолжить обучение в высших учебных заведениях</w:t>
      </w:r>
    </w:p>
    <w:p w:rsidR="00916CEE" w:rsidRPr="00916CEE" w:rsidRDefault="00916CEE" w:rsidP="00916CEE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916CEE">
        <w:rPr>
          <w:rFonts w:ascii="Times New Roman" w:eastAsia="Trebuchet MS" w:hAnsi="Times New Roman" w:cs="Times New Roman"/>
          <w:sz w:val="24"/>
          <w:szCs w:val="24"/>
        </w:rPr>
        <w:t xml:space="preserve">В итоговой аттестации за 11 </w:t>
      </w:r>
      <w:r>
        <w:rPr>
          <w:rFonts w:ascii="Times New Roman" w:eastAsia="Trebuchet MS" w:hAnsi="Times New Roman" w:cs="Times New Roman"/>
          <w:sz w:val="24"/>
          <w:szCs w:val="24"/>
        </w:rPr>
        <w:t>класс в форме ЕГЭ участвовало 18</w:t>
      </w:r>
      <w:r w:rsidRPr="00916CEE">
        <w:rPr>
          <w:rFonts w:ascii="Times New Roman" w:eastAsia="Trebuchet MS" w:hAnsi="Times New Roman" w:cs="Times New Roman"/>
          <w:sz w:val="24"/>
          <w:szCs w:val="24"/>
        </w:rPr>
        <w:t xml:space="preserve"> учащихся.</w:t>
      </w:r>
      <w:r>
        <w:rPr>
          <w:rFonts w:ascii="Times New Roman" w:eastAsia="Trebuchet MS" w:hAnsi="Times New Roman" w:cs="Times New Roman"/>
          <w:sz w:val="24"/>
          <w:szCs w:val="24"/>
        </w:rPr>
        <w:t>, 2 учащихся отказались участвовать в ГИА, т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не планируют поступать в высшие учебные заведения</w:t>
      </w:r>
      <w:r w:rsidRPr="00916CEE">
        <w:rPr>
          <w:rFonts w:ascii="Times New Roman" w:eastAsia="Trebuchet MS" w:hAnsi="Times New Roman" w:cs="Times New Roman"/>
          <w:sz w:val="24"/>
          <w:szCs w:val="24"/>
        </w:rPr>
        <w:t xml:space="preserve"> Все они успешно преодолели минимальный порог, русский язык сдали все выпу</w:t>
      </w:r>
      <w:r>
        <w:rPr>
          <w:rFonts w:ascii="Times New Roman" w:eastAsia="Trebuchet MS" w:hAnsi="Times New Roman" w:cs="Times New Roman"/>
          <w:sz w:val="24"/>
          <w:szCs w:val="24"/>
        </w:rPr>
        <w:t>скники, средний балл составил 71</w:t>
      </w:r>
      <w:r w:rsidRPr="00916CEE">
        <w:rPr>
          <w:rFonts w:ascii="Times New Roman" w:eastAsia="Trebuchet MS" w:hAnsi="Times New Roman" w:cs="Times New Roman"/>
          <w:sz w:val="24"/>
          <w:szCs w:val="24"/>
        </w:rPr>
        <w:t xml:space="preserve">, математику базового уровня </w:t>
      </w:r>
      <w:r>
        <w:rPr>
          <w:rFonts w:ascii="Times New Roman" w:eastAsia="Trebuchet MS" w:hAnsi="Times New Roman" w:cs="Times New Roman"/>
          <w:sz w:val="24"/>
          <w:szCs w:val="24"/>
        </w:rPr>
        <w:t>не сдавали</w:t>
      </w:r>
      <w:r w:rsidR="002A3DF1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профильного уровня сдавали 18 учащихся ,средний балл составил </w:t>
      </w:r>
      <w:r w:rsidR="00263343">
        <w:rPr>
          <w:rFonts w:ascii="Times New Roman" w:eastAsia="Trebuchet MS" w:hAnsi="Times New Roman" w:cs="Times New Roman"/>
          <w:sz w:val="24"/>
          <w:szCs w:val="24"/>
        </w:rPr>
        <w:t>–53 балла</w:t>
      </w:r>
    </w:p>
    <w:p w:rsidR="00916CEE" w:rsidRPr="00916CEE" w:rsidRDefault="00916CEE" w:rsidP="00916CEE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proofErr w:type="gramStart"/>
      <w:r w:rsidRPr="00916CEE">
        <w:rPr>
          <w:rFonts w:ascii="Times New Roman" w:eastAsia="Trebuchet MS" w:hAnsi="Times New Roman" w:cs="Times New Roman"/>
          <w:sz w:val="24"/>
          <w:szCs w:val="24"/>
        </w:rPr>
        <w:t>По мимо</w:t>
      </w:r>
      <w:proofErr w:type="gramEnd"/>
      <w:r w:rsidRPr="00916CEE">
        <w:rPr>
          <w:rFonts w:ascii="Times New Roman" w:eastAsia="Trebuchet MS" w:hAnsi="Times New Roman" w:cs="Times New Roman"/>
          <w:sz w:val="24"/>
          <w:szCs w:val="24"/>
        </w:rPr>
        <w:t xml:space="preserve"> этого, экзамен  в форме ЕГЭ сдавали по общес</w:t>
      </w:r>
      <w:r w:rsidR="00263343">
        <w:rPr>
          <w:rFonts w:ascii="Times New Roman" w:eastAsia="Trebuchet MS" w:hAnsi="Times New Roman" w:cs="Times New Roman"/>
          <w:sz w:val="24"/>
          <w:szCs w:val="24"/>
        </w:rPr>
        <w:t xml:space="preserve">твознанию, </w:t>
      </w:r>
      <w:r w:rsidRPr="00916CEE">
        <w:rPr>
          <w:rFonts w:ascii="Times New Roman" w:eastAsia="Trebuchet MS" w:hAnsi="Times New Roman" w:cs="Times New Roman"/>
          <w:sz w:val="24"/>
          <w:szCs w:val="24"/>
        </w:rPr>
        <w:t>физике, информатике, химии, биологии.</w:t>
      </w:r>
    </w:p>
    <w:p w:rsidR="00916CEE" w:rsidRPr="00916CEE" w:rsidRDefault="00263343" w:rsidP="00916CEE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Результаты ЕГЭ – 2020</w:t>
      </w:r>
      <w:r w:rsidR="00916CEE" w:rsidRPr="00916CEE">
        <w:rPr>
          <w:rFonts w:ascii="Times New Roman" w:eastAsia="Trebuchet MS" w:hAnsi="Times New Roman" w:cs="Times New Roman"/>
          <w:sz w:val="24"/>
          <w:szCs w:val="24"/>
        </w:rPr>
        <w:t>г</w:t>
      </w:r>
    </w:p>
    <w:p w:rsidR="00916CEE" w:rsidRDefault="00916CEE" w:rsidP="00521E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3343" w:rsidRPr="00263343" w:rsidRDefault="00263343" w:rsidP="00263343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1842"/>
        <w:gridCol w:w="1595"/>
        <w:gridCol w:w="1595"/>
        <w:gridCol w:w="1596"/>
      </w:tblGrid>
      <w:tr w:rsidR="00263343" w:rsidRPr="00A022AB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1596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63343" w:rsidRPr="00A022AB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53.7</w:t>
            </w:r>
          </w:p>
        </w:tc>
      </w:tr>
      <w:tr w:rsidR="00263343" w:rsidRPr="00A022AB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6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</w:tr>
      <w:tr w:rsidR="00263343" w:rsidRPr="00A022AB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96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</w:tr>
      <w:tr w:rsidR="00263343" w:rsidRPr="00A022AB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263343" w:rsidRPr="00A022AB" w:rsidRDefault="00D95A94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63343" w:rsidRPr="00A022AB" w:rsidRDefault="00D95A94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263343" w:rsidRPr="00A022AB" w:rsidRDefault="00D95A94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57.7</w:t>
            </w:r>
          </w:p>
        </w:tc>
      </w:tr>
      <w:tr w:rsidR="00263343" w:rsidRPr="00263343" w:rsidTr="00465B9D">
        <w:tc>
          <w:tcPr>
            <w:tcW w:w="534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6" w:type="dxa"/>
          </w:tcPr>
          <w:p w:rsidR="00263343" w:rsidRPr="00A022AB" w:rsidRDefault="00263343" w:rsidP="00263343">
            <w:pPr>
              <w:spacing w:line="259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</w:tr>
    </w:tbl>
    <w:p w:rsidR="00263343" w:rsidRDefault="00263343" w:rsidP="00263343">
      <w:pPr>
        <w:spacing w:after="0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Pr="00263343" w:rsidRDefault="00A47A0A" w:rsidP="00263343">
      <w:pPr>
        <w:spacing w:after="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По сравнению с предыдущими годами:</w:t>
      </w:r>
    </w:p>
    <w:p w:rsidR="00263343" w:rsidRPr="00263343" w:rsidRDefault="00263343" w:rsidP="00263343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1280"/>
        <w:gridCol w:w="1280"/>
        <w:gridCol w:w="1280"/>
        <w:gridCol w:w="1281"/>
        <w:gridCol w:w="1281"/>
        <w:gridCol w:w="1281"/>
      </w:tblGrid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2020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67.7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71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а(</w:t>
            </w:r>
            <w:proofErr w:type="gramEnd"/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а(</w:t>
            </w:r>
            <w:proofErr w:type="gramEnd"/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64.3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1281" w:type="dxa"/>
          </w:tcPr>
          <w:p w:rsidR="00263343" w:rsidRPr="00A022AB" w:rsidRDefault="00D95A94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57.7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54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</w:tr>
      <w:tr w:rsidR="00263343" w:rsidRPr="00A022AB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:rsidR="00263343" w:rsidRPr="00A022AB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  <w:tr w:rsidR="00263343" w:rsidRPr="00263343" w:rsidTr="00263343">
        <w:tc>
          <w:tcPr>
            <w:tcW w:w="1888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263343" w:rsidRPr="00A022AB" w:rsidRDefault="00263343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1" w:type="dxa"/>
          </w:tcPr>
          <w:p w:rsidR="00263343" w:rsidRPr="00263343" w:rsidRDefault="00732FC1" w:rsidP="0026334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A022AB">
              <w:rPr>
                <w:rFonts w:ascii="Times New Roman" w:eastAsia="Trebuchet MS" w:hAnsi="Times New Roman" w:cs="Times New Roman"/>
                <w:sz w:val="24"/>
                <w:szCs w:val="24"/>
              </w:rPr>
              <w:t>-</w:t>
            </w:r>
          </w:p>
        </w:tc>
      </w:tr>
    </w:tbl>
    <w:p w:rsidR="00263343" w:rsidRDefault="00263343" w:rsidP="00263343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Default="00A47A0A" w:rsidP="00263343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Default="00A47A0A" w:rsidP="00A47A0A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Pr="00263343" w:rsidRDefault="00A47A0A" w:rsidP="00A47A0A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542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7A0A" w:rsidRDefault="00A47A0A" w:rsidP="00A47A0A">
      <w:pPr>
        <w:spacing w:after="0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Pr="00263343" w:rsidRDefault="00A47A0A" w:rsidP="00A47A0A">
      <w:pPr>
        <w:spacing w:after="0"/>
        <w:rPr>
          <w:rFonts w:ascii="Times New Roman" w:eastAsia="Trebuchet MS" w:hAnsi="Times New Roman" w:cs="Times New Roman"/>
          <w:sz w:val="24"/>
          <w:szCs w:val="24"/>
        </w:rPr>
      </w:pPr>
    </w:p>
    <w:p w:rsidR="00A47A0A" w:rsidRPr="00263343" w:rsidRDefault="00A47A0A" w:rsidP="00263343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732FC1" w:rsidRDefault="00732FC1" w:rsidP="00732FC1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>Из таблицы видно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что по русскому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языку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,х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>имии,результаты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улучшились, несколько понизился средний балл по информатике, остальные остались на том же уровне.</w:t>
      </w:r>
    </w:p>
    <w:p w:rsidR="00732FC1" w:rsidRPr="00732FC1" w:rsidRDefault="00732FC1" w:rsidP="00732FC1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>Сравнительный анализ среднего результата ЕГЭ</w:t>
      </w:r>
    </w:p>
    <w:p w:rsidR="00732FC1" w:rsidRPr="00732FC1" w:rsidRDefault="00732FC1" w:rsidP="00732FC1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1118"/>
        <w:gridCol w:w="1802"/>
        <w:gridCol w:w="1229"/>
        <w:gridCol w:w="1230"/>
      </w:tblGrid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229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230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Россия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74.28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69.3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а(</w:t>
            </w:r>
            <w:proofErr w:type="gramEnd"/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52.56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49.6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8" w:type="dxa"/>
          </w:tcPr>
          <w:p w:rsidR="00732FC1" w:rsidRPr="00465B9D" w:rsidRDefault="00465B9D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57.7</w:t>
            </w:r>
          </w:p>
        </w:tc>
        <w:tc>
          <w:tcPr>
            <w:tcW w:w="1802" w:type="dxa"/>
          </w:tcPr>
          <w:p w:rsidR="00732FC1" w:rsidRPr="00732FC1" w:rsidRDefault="00A7106D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52.8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51.5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54.3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58.7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9" w:type="dxa"/>
          </w:tcPr>
          <w:p w:rsidR="00732FC1" w:rsidRPr="0081299E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59.</w:t>
            </w:r>
            <w:r w:rsidR="0081299E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54.4</w:t>
            </w:r>
          </w:p>
        </w:tc>
      </w:tr>
      <w:tr w:rsidR="00732FC1" w:rsidRPr="00732FC1" w:rsidTr="00465B9D">
        <w:tc>
          <w:tcPr>
            <w:tcW w:w="188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32FC1">
              <w:rPr>
                <w:rFonts w:ascii="Times New Roman" w:eastAsia="Trebuchet MS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8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2" w:type="dxa"/>
          </w:tcPr>
          <w:p w:rsidR="00732FC1" w:rsidRPr="00732FC1" w:rsidRDefault="00732FC1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9" w:type="dxa"/>
          </w:tcPr>
          <w:p w:rsidR="00732FC1" w:rsidRPr="0081299E" w:rsidRDefault="0081299E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30" w:type="dxa"/>
          </w:tcPr>
          <w:p w:rsidR="00732FC1" w:rsidRPr="00732FC1" w:rsidRDefault="00F75750" w:rsidP="00732FC1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52.4</w:t>
            </w:r>
          </w:p>
        </w:tc>
      </w:tr>
    </w:tbl>
    <w:p w:rsidR="00732FC1" w:rsidRDefault="00732FC1" w:rsidP="00732FC1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732FC1" w:rsidRDefault="00732FC1" w:rsidP="0073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4"/>
          <w:szCs w:val="24"/>
        </w:rPr>
        <w:t>Выводы:</w:t>
      </w:r>
    </w:p>
    <w:p w:rsidR="00732FC1" w:rsidRPr="00732FC1" w:rsidRDefault="00732FC1" w:rsidP="00732FC1">
      <w:pPr>
        <w:spacing w:after="160" w:line="259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считаю,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47A0A">
        <w:rPr>
          <w:rFonts w:ascii="Times New Roman" w:hAnsi="Times New Roman" w:cs="Times New Roman"/>
          <w:sz w:val="24"/>
          <w:szCs w:val="24"/>
        </w:rPr>
        <w:t>абота</w:t>
      </w:r>
      <w:proofErr w:type="gramEnd"/>
      <w:r w:rsidR="00A47A0A">
        <w:rPr>
          <w:rFonts w:ascii="Times New Roman" w:hAnsi="Times New Roman" w:cs="Times New Roman"/>
          <w:sz w:val="24"/>
          <w:szCs w:val="24"/>
        </w:rPr>
        <w:t xml:space="preserve"> намеченная по плану, вып</w:t>
      </w:r>
      <w:r>
        <w:rPr>
          <w:rFonts w:ascii="Times New Roman" w:hAnsi="Times New Roman" w:cs="Times New Roman"/>
          <w:sz w:val="24"/>
          <w:szCs w:val="24"/>
        </w:rPr>
        <w:t>олнена в полном объеме</w:t>
      </w:r>
    </w:p>
    <w:p w:rsidR="00732FC1" w:rsidRPr="00732FC1" w:rsidRDefault="00732FC1" w:rsidP="00732FC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 xml:space="preserve"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 аттестации. </w:t>
      </w:r>
    </w:p>
    <w:p w:rsidR="00732FC1" w:rsidRPr="00732FC1" w:rsidRDefault="00732FC1" w:rsidP="00732F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 xml:space="preserve"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 освоены полностью. </w:t>
      </w:r>
    </w:p>
    <w:p w:rsidR="00732FC1" w:rsidRPr="00732FC1" w:rsidRDefault="00732FC1" w:rsidP="00732FC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 xml:space="preserve"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 </w:t>
      </w:r>
    </w:p>
    <w:p w:rsidR="00732FC1" w:rsidRPr="00732FC1" w:rsidRDefault="00732FC1" w:rsidP="00732FC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 </w:t>
      </w:r>
    </w:p>
    <w:p w:rsidR="00732FC1" w:rsidRPr="00732FC1" w:rsidRDefault="00732FC1" w:rsidP="00732F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32FC1">
        <w:rPr>
          <w:rFonts w:ascii="Times New Roman" w:eastAsia="Trebuchet MS" w:hAnsi="Times New Roman" w:cs="Times New Roman"/>
          <w:sz w:val="24"/>
          <w:szCs w:val="24"/>
        </w:rPr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поступало.</w:t>
      </w:r>
    </w:p>
    <w:p w:rsidR="00521E20" w:rsidRDefault="00521E20" w:rsidP="00521E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21E20" w:rsidRPr="00A47A0A" w:rsidRDefault="00521E20" w:rsidP="00521E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7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следующий учебный год оправдал ожидания и надежды всех участников учебного процесса, необходимо обозначить задачи и стремиться их выполнить.</w:t>
      </w:r>
    </w:p>
    <w:p w:rsidR="00521E20" w:rsidRPr="00A47A0A" w:rsidRDefault="00521E20" w:rsidP="00521E20">
      <w:pPr>
        <w:pStyle w:val="a7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bookmarkStart w:id="0" w:name="_GoBack"/>
      <w:r w:rsidRPr="00A47A0A">
        <w:rPr>
          <w:b/>
          <w:bCs/>
          <w:i/>
          <w:iCs/>
          <w:color w:val="000000"/>
        </w:rPr>
        <w:t>Задачи УВР</w:t>
      </w:r>
      <w:r w:rsidR="00A47A0A" w:rsidRPr="00A47A0A">
        <w:rPr>
          <w:b/>
          <w:bCs/>
          <w:i/>
          <w:iCs/>
          <w:color w:val="000000"/>
        </w:rPr>
        <w:t xml:space="preserve"> на 2020-2021</w:t>
      </w:r>
      <w:r w:rsidRPr="00A47A0A">
        <w:rPr>
          <w:b/>
          <w:bCs/>
          <w:i/>
          <w:iCs/>
          <w:color w:val="000000"/>
        </w:rPr>
        <w:t xml:space="preserve"> год:</w:t>
      </w:r>
    </w:p>
    <w:p w:rsidR="00521E20" w:rsidRPr="00A47A0A" w:rsidRDefault="00521E20" w:rsidP="00521E2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A47A0A">
        <w:rPr>
          <w:color w:val="000000"/>
        </w:rPr>
        <w:t>Организовать специальную работу по формированию положительных мотивов учения.</w:t>
      </w:r>
    </w:p>
    <w:p w:rsidR="00521E20" w:rsidRPr="00A47A0A" w:rsidRDefault="00521E20" w:rsidP="00521E2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A47A0A">
        <w:rPr>
          <w:color w:val="000000"/>
        </w:rPr>
        <w:t>Совершенствовать систему оценки и методы оценивания знаний учащихся.</w:t>
      </w:r>
    </w:p>
    <w:p w:rsidR="00521E20" w:rsidRPr="00A47A0A" w:rsidRDefault="00521E20" w:rsidP="00521E2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A47A0A">
        <w:rPr>
          <w:color w:val="000000"/>
        </w:rPr>
        <w:t>Классным руководителям систематически работать над сохранением количества хорошистов и отличников, постоянно корректировать деятельность педагогов, работающих в данных классах, со способными и старательными детьми. Держать под постоянным контролем учащихся со сниженной мотивацией.</w:t>
      </w:r>
    </w:p>
    <w:p w:rsidR="002A3DF1" w:rsidRDefault="00521E20" w:rsidP="00521E2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A47A0A">
        <w:rPr>
          <w:color w:val="000000"/>
        </w:rPr>
        <w:t>Усилить контроль по формированию положительных мотивов учения, более полного удовлетворения образовательных потребностей обучающихся и их родителей, успешной социализации обучающихся.</w:t>
      </w:r>
    </w:p>
    <w:p w:rsidR="00521E20" w:rsidRPr="002A3DF1" w:rsidRDefault="00521E20" w:rsidP="00521E2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2A3DF1">
        <w:rPr>
          <w:color w:val="000000"/>
        </w:rPr>
        <w:t xml:space="preserve">Совершенствовать </w:t>
      </w:r>
      <w:proofErr w:type="spellStart"/>
      <w:r w:rsidRPr="002A3DF1">
        <w:rPr>
          <w:color w:val="000000"/>
        </w:rPr>
        <w:t>внутришкольную</w:t>
      </w:r>
      <w:proofErr w:type="spellEnd"/>
      <w:r w:rsidRPr="002A3DF1">
        <w:rPr>
          <w:color w:val="000000"/>
        </w:rPr>
        <w:t> систему мониторинга качества</w:t>
      </w:r>
    </w:p>
    <w:p w:rsidR="00E4213F" w:rsidRPr="00A47A0A" w:rsidRDefault="00E4213F" w:rsidP="00806C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:rsidR="00E4213F" w:rsidRPr="00A47A0A" w:rsidRDefault="00E4213F" w:rsidP="00E421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350" w:rsidRPr="00806C93" w:rsidRDefault="00FE7350" w:rsidP="00FE7350">
      <w:pPr>
        <w:rPr>
          <w:rFonts w:ascii="Times New Roman" w:hAnsi="Times New Roman" w:cs="Times New Roman"/>
          <w:b/>
          <w:sz w:val="28"/>
          <w:szCs w:val="28"/>
        </w:rPr>
      </w:pPr>
    </w:p>
    <w:sectPr w:rsidR="00FE7350" w:rsidRPr="00806C93" w:rsidSect="002A3D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0F"/>
    <w:multiLevelType w:val="multilevel"/>
    <w:tmpl w:val="02702A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DBD"/>
    <w:multiLevelType w:val="hybridMultilevel"/>
    <w:tmpl w:val="789EC03A"/>
    <w:lvl w:ilvl="0" w:tplc="F23A3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1440"/>
    <w:multiLevelType w:val="multilevel"/>
    <w:tmpl w:val="254914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1CA"/>
    <w:multiLevelType w:val="multilevel"/>
    <w:tmpl w:val="568E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0441B"/>
    <w:multiLevelType w:val="multilevel"/>
    <w:tmpl w:val="3790441B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D71275"/>
    <w:multiLevelType w:val="hybridMultilevel"/>
    <w:tmpl w:val="50FEAC38"/>
    <w:lvl w:ilvl="0" w:tplc="C8A01F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75708"/>
    <w:multiLevelType w:val="hybridMultilevel"/>
    <w:tmpl w:val="2828EC30"/>
    <w:lvl w:ilvl="0" w:tplc="B1AA668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A71FA"/>
    <w:multiLevelType w:val="hybridMultilevel"/>
    <w:tmpl w:val="56402820"/>
    <w:lvl w:ilvl="0" w:tplc="ECCC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EF9"/>
    <w:multiLevelType w:val="multilevel"/>
    <w:tmpl w:val="5E7A3EF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>
    <w:nsid w:val="77316942"/>
    <w:multiLevelType w:val="multilevel"/>
    <w:tmpl w:val="B562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03D0"/>
    <w:rsid w:val="000045D5"/>
    <w:rsid w:val="000715EA"/>
    <w:rsid w:val="000A09C6"/>
    <w:rsid w:val="000C00E6"/>
    <w:rsid w:val="000F1ADC"/>
    <w:rsid w:val="00160597"/>
    <w:rsid w:val="001B2F20"/>
    <w:rsid w:val="001F45F3"/>
    <w:rsid w:val="002628EB"/>
    <w:rsid w:val="00263343"/>
    <w:rsid w:val="00273277"/>
    <w:rsid w:val="00283713"/>
    <w:rsid w:val="002A3DF1"/>
    <w:rsid w:val="002C0532"/>
    <w:rsid w:val="002C68BA"/>
    <w:rsid w:val="002D096E"/>
    <w:rsid w:val="003103E6"/>
    <w:rsid w:val="0036509F"/>
    <w:rsid w:val="00377728"/>
    <w:rsid w:val="003A7AC9"/>
    <w:rsid w:val="003B0B86"/>
    <w:rsid w:val="003F03F1"/>
    <w:rsid w:val="00401CC4"/>
    <w:rsid w:val="00416179"/>
    <w:rsid w:val="00465B9D"/>
    <w:rsid w:val="004740EA"/>
    <w:rsid w:val="004C00B6"/>
    <w:rsid w:val="004F5088"/>
    <w:rsid w:val="00521E20"/>
    <w:rsid w:val="00534CA9"/>
    <w:rsid w:val="00544560"/>
    <w:rsid w:val="00547EA7"/>
    <w:rsid w:val="005503D0"/>
    <w:rsid w:val="00562BE6"/>
    <w:rsid w:val="005A69DD"/>
    <w:rsid w:val="005D4227"/>
    <w:rsid w:val="00615E99"/>
    <w:rsid w:val="00625CFE"/>
    <w:rsid w:val="006307D0"/>
    <w:rsid w:val="00637F8C"/>
    <w:rsid w:val="007307E0"/>
    <w:rsid w:val="00732FC1"/>
    <w:rsid w:val="0076196C"/>
    <w:rsid w:val="0076465A"/>
    <w:rsid w:val="00797D2A"/>
    <w:rsid w:val="007B27BE"/>
    <w:rsid w:val="00806C93"/>
    <w:rsid w:val="0081299E"/>
    <w:rsid w:val="00823F53"/>
    <w:rsid w:val="0088771B"/>
    <w:rsid w:val="00890FED"/>
    <w:rsid w:val="008D6062"/>
    <w:rsid w:val="008F6829"/>
    <w:rsid w:val="00916CEE"/>
    <w:rsid w:val="00917044"/>
    <w:rsid w:val="00941EAC"/>
    <w:rsid w:val="00943383"/>
    <w:rsid w:val="009552BE"/>
    <w:rsid w:val="009559F6"/>
    <w:rsid w:val="009605A2"/>
    <w:rsid w:val="009E6774"/>
    <w:rsid w:val="00A022AB"/>
    <w:rsid w:val="00A27C98"/>
    <w:rsid w:val="00A47A0A"/>
    <w:rsid w:val="00A7106D"/>
    <w:rsid w:val="00AA0355"/>
    <w:rsid w:val="00AA6A4B"/>
    <w:rsid w:val="00AA77AF"/>
    <w:rsid w:val="00AB02F6"/>
    <w:rsid w:val="00AC29CD"/>
    <w:rsid w:val="00AC50DC"/>
    <w:rsid w:val="00AE73CF"/>
    <w:rsid w:val="00B227F3"/>
    <w:rsid w:val="00B24DFD"/>
    <w:rsid w:val="00B40D94"/>
    <w:rsid w:val="00B46ECE"/>
    <w:rsid w:val="00C22154"/>
    <w:rsid w:val="00C23D8D"/>
    <w:rsid w:val="00C85F0E"/>
    <w:rsid w:val="00CC1C1F"/>
    <w:rsid w:val="00D86432"/>
    <w:rsid w:val="00D9241E"/>
    <w:rsid w:val="00D938AA"/>
    <w:rsid w:val="00D95A94"/>
    <w:rsid w:val="00E35766"/>
    <w:rsid w:val="00E4213F"/>
    <w:rsid w:val="00E6672D"/>
    <w:rsid w:val="00F26EC1"/>
    <w:rsid w:val="00F47DC1"/>
    <w:rsid w:val="00F75750"/>
    <w:rsid w:val="00FC4817"/>
    <w:rsid w:val="00FE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BE"/>
    <w:pPr>
      <w:ind w:left="720"/>
      <w:contextualSpacing/>
    </w:pPr>
  </w:style>
  <w:style w:type="table" w:styleId="a4">
    <w:name w:val="Table Grid"/>
    <w:basedOn w:val="a1"/>
    <w:uiPriority w:val="59"/>
    <w:rsid w:val="0094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2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marker>
            <c:symbol val="none"/>
          </c:marker>
          <c:cat>
            <c:strRef>
              <c:f>Лист1!$A$2:$A$17</c:f>
              <c:strCache>
                <c:ptCount val="16"/>
                <c:pt idx="0">
                  <c:v> 5а</c:v>
                </c:pt>
                <c:pt idx="1">
                  <c:v> 5б</c:v>
                </c:pt>
                <c:pt idx="2">
                  <c:v> 5в</c:v>
                </c:pt>
                <c:pt idx="3">
                  <c:v> 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10</c:v>
                </c:pt>
                <c:pt idx="15">
                  <c:v>11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45</c:v>
                </c:pt>
                <c:pt idx="1">
                  <c:v>57</c:v>
                </c:pt>
                <c:pt idx="2">
                  <c:v>38</c:v>
                </c:pt>
                <c:pt idx="3">
                  <c:v>50</c:v>
                </c:pt>
                <c:pt idx="4">
                  <c:v>46</c:v>
                </c:pt>
                <c:pt idx="5">
                  <c:v>33</c:v>
                </c:pt>
                <c:pt idx="6">
                  <c:v>48</c:v>
                </c:pt>
                <c:pt idx="7">
                  <c:v>24</c:v>
                </c:pt>
                <c:pt idx="8">
                  <c:v>11</c:v>
                </c:pt>
                <c:pt idx="9">
                  <c:v>22</c:v>
                </c:pt>
                <c:pt idx="10">
                  <c:v>39</c:v>
                </c:pt>
                <c:pt idx="11">
                  <c:v>12</c:v>
                </c:pt>
                <c:pt idx="12">
                  <c:v>11</c:v>
                </c:pt>
                <c:pt idx="13">
                  <c:v>27</c:v>
                </c:pt>
                <c:pt idx="14">
                  <c:v>76</c:v>
                </c:pt>
                <c:pt idx="15">
                  <c:v>50</c:v>
                </c:pt>
              </c:numCache>
            </c:numRef>
          </c:val>
        </c:ser>
        <c:marker val="1"/>
        <c:axId val="125276160"/>
        <c:axId val="125277696"/>
      </c:lineChart>
      <c:catAx>
        <c:axId val="125276160"/>
        <c:scaling>
          <c:orientation val="minMax"/>
        </c:scaling>
        <c:axPos val="b"/>
        <c:tickLblPos val="nextTo"/>
        <c:crossAx val="125277696"/>
        <c:crosses val="autoZero"/>
        <c:auto val="1"/>
        <c:lblAlgn val="ctr"/>
        <c:lblOffset val="100"/>
      </c:catAx>
      <c:valAx>
        <c:axId val="125277696"/>
        <c:scaling>
          <c:orientation val="minMax"/>
        </c:scaling>
        <c:axPos val="l"/>
        <c:majorGridlines/>
        <c:numFmt formatCode="General" sourceLinked="1"/>
        <c:tickLblPos val="nextTo"/>
        <c:crossAx val="125276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2018-2019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 "4"и"5"</c:v>
                </c:pt>
                <c:pt idx="2">
                  <c:v> "3"</c:v>
                </c:pt>
                <c:pt idx="3">
                  <c:v>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103</c:v>
                </c:pt>
                <c:pt idx="2">
                  <c:v>195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 "4"и"5"</c:v>
                </c:pt>
                <c:pt idx="2">
                  <c:v> "3"</c:v>
                </c:pt>
                <c:pt idx="3">
                  <c:v>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112</c:v>
                </c:pt>
                <c:pt idx="2">
                  <c:v>209</c:v>
                </c:pt>
                <c:pt idx="3">
                  <c:v>3</c:v>
                </c:pt>
              </c:numCache>
            </c:numRef>
          </c:val>
        </c:ser>
        <c:marker val="1"/>
        <c:axId val="125289984"/>
        <c:axId val="125291520"/>
      </c:lineChart>
      <c:catAx>
        <c:axId val="125289984"/>
        <c:scaling>
          <c:orientation val="minMax"/>
        </c:scaling>
        <c:axPos val="b"/>
        <c:tickLblPos val="nextTo"/>
        <c:crossAx val="125291520"/>
        <c:crosses val="autoZero"/>
        <c:auto val="1"/>
        <c:lblAlgn val="ctr"/>
        <c:lblOffset val="100"/>
      </c:catAx>
      <c:valAx>
        <c:axId val="125291520"/>
        <c:scaling>
          <c:orientation val="minMax"/>
        </c:scaling>
        <c:axPos val="l"/>
        <c:majorGridlines/>
        <c:numFmt formatCode="General" sourceLinked="1"/>
        <c:tickLblPos val="nextTo"/>
        <c:crossAx val="125289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2018-2019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4а/5а</c:v>
                </c:pt>
                <c:pt idx="1">
                  <c:v> 4б/5б </c:v>
                </c:pt>
                <c:pt idx="2">
                  <c:v>5а/6а</c:v>
                </c:pt>
                <c:pt idx="3">
                  <c:v>5б/6б</c:v>
                </c:pt>
                <c:pt idx="4">
                  <c:v>5в/вв</c:v>
                </c:pt>
                <c:pt idx="5">
                  <c:v>6а/7а</c:v>
                </c:pt>
                <c:pt idx="6">
                  <c:v>6б/7б</c:v>
                </c:pt>
                <c:pt idx="7">
                  <c:v>6в/7в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60</c:v>
                </c:pt>
                <c:pt idx="2">
                  <c:v>48</c:v>
                </c:pt>
                <c:pt idx="3">
                  <c:v>46</c:v>
                </c:pt>
                <c:pt idx="4">
                  <c:v>44</c:v>
                </c:pt>
                <c:pt idx="5">
                  <c:v>46</c:v>
                </c:pt>
                <c:pt idx="6">
                  <c:v>32</c:v>
                </c:pt>
                <c:pt idx="7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 4а/5а</c:v>
                </c:pt>
                <c:pt idx="1">
                  <c:v> 4б/5б </c:v>
                </c:pt>
                <c:pt idx="2">
                  <c:v>5а/6а</c:v>
                </c:pt>
                <c:pt idx="3">
                  <c:v>5б/6б</c:v>
                </c:pt>
                <c:pt idx="4">
                  <c:v>5в/вв</c:v>
                </c:pt>
                <c:pt idx="5">
                  <c:v>6а/7а</c:v>
                </c:pt>
                <c:pt idx="6">
                  <c:v>6б/7б</c:v>
                </c:pt>
                <c:pt idx="7">
                  <c:v>6в/7в</c:v>
                </c:pt>
              </c:strCache>
            </c:strRef>
          </c:cat>
          <c:val>
            <c:numRef>
              <c:f>Лист1!$C$2:$C$9</c:f>
              <c:numCache>
                <c:formatCode>dd/mmm</c:formatCode>
                <c:ptCount val="8"/>
                <c:pt idx="0" formatCode="General">
                  <c:v>45</c:v>
                </c:pt>
                <c:pt idx="1">
                  <c:v>46</c:v>
                </c:pt>
                <c:pt idx="2" formatCode="General">
                  <c:v>50</c:v>
                </c:pt>
                <c:pt idx="3" formatCode="General">
                  <c:v>46</c:v>
                </c:pt>
                <c:pt idx="4" formatCode="General">
                  <c:v>33</c:v>
                </c:pt>
                <c:pt idx="5" formatCode="General">
                  <c:v>47</c:v>
                </c:pt>
                <c:pt idx="6" formatCode="General">
                  <c:v>24</c:v>
                </c:pt>
                <c:pt idx="7" formatCode="General">
                  <c:v>11</c:v>
                </c:pt>
              </c:numCache>
            </c:numRef>
          </c:val>
        </c:ser>
        <c:axId val="142842880"/>
        <c:axId val="125383424"/>
      </c:barChart>
      <c:catAx>
        <c:axId val="142842880"/>
        <c:scaling>
          <c:orientation val="minMax"/>
        </c:scaling>
        <c:axPos val="b"/>
        <c:tickLblPos val="nextTo"/>
        <c:crossAx val="125383424"/>
        <c:crosses val="autoZero"/>
        <c:auto val="1"/>
        <c:lblAlgn val="ctr"/>
        <c:lblOffset val="100"/>
      </c:catAx>
      <c:valAx>
        <c:axId val="12538342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42842880"/>
        <c:crosses val="autoZero"/>
        <c:crossBetween val="between"/>
        <c:majorUnit val="10"/>
        <c:minorUnit val="1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2018-2019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7а/8а</c:v>
                </c:pt>
                <c:pt idx="1">
                  <c:v>7б/8б</c:v>
                </c:pt>
                <c:pt idx="2">
                  <c:v>7в/8в</c:v>
                </c:pt>
                <c:pt idx="3">
                  <c:v>8а/9а</c:v>
                </c:pt>
                <c:pt idx="4">
                  <c:v>8б/9б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38</c:v>
                </c:pt>
                <c:pt idx="2">
                  <c:v>12</c:v>
                </c:pt>
                <c:pt idx="3">
                  <c:v>24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7а/8а</c:v>
                </c:pt>
                <c:pt idx="1">
                  <c:v>7б/8б</c:v>
                </c:pt>
                <c:pt idx="2">
                  <c:v>7в/8в</c:v>
                </c:pt>
                <c:pt idx="3">
                  <c:v>8а/9а</c:v>
                </c:pt>
                <c:pt idx="4">
                  <c:v>8б/9б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39</c:v>
                </c:pt>
                <c:pt idx="2">
                  <c:v>12</c:v>
                </c:pt>
                <c:pt idx="3">
                  <c:v>12</c:v>
                </c:pt>
                <c:pt idx="4">
                  <c:v>22</c:v>
                </c:pt>
              </c:numCache>
            </c:numRef>
          </c:val>
        </c:ser>
        <c:axId val="125240064"/>
        <c:axId val="125241600"/>
      </c:barChart>
      <c:catAx>
        <c:axId val="125240064"/>
        <c:scaling>
          <c:orientation val="minMax"/>
        </c:scaling>
        <c:axPos val="b"/>
        <c:tickLblPos val="nextTo"/>
        <c:crossAx val="125241600"/>
        <c:crosses val="autoZero"/>
        <c:auto val="1"/>
        <c:lblAlgn val="ctr"/>
        <c:lblOffset val="100"/>
      </c:catAx>
      <c:valAx>
        <c:axId val="125241600"/>
        <c:scaling>
          <c:orientation val="minMax"/>
        </c:scaling>
        <c:axPos val="l"/>
        <c:majorGridlines/>
        <c:numFmt formatCode="General" sourceLinked="1"/>
        <c:tickLblPos val="nextTo"/>
        <c:crossAx val="125240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Физика</c:v>
                </c:pt>
                <c:pt idx="11">
                  <c:v> алгебра</c:v>
                </c:pt>
                <c:pt idx="12">
                  <c:v> геометрия</c:v>
                </c:pt>
                <c:pt idx="13">
                  <c:v> ИЗО</c:v>
                </c:pt>
                <c:pt idx="14">
                  <c:v>Музыка</c:v>
                </c:pt>
                <c:pt idx="15">
                  <c:v>Физическая кульстура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57.3</c:v>
                </c:pt>
                <c:pt idx="1">
                  <c:v>74.900000000000006</c:v>
                </c:pt>
                <c:pt idx="2">
                  <c:v>50.3</c:v>
                </c:pt>
                <c:pt idx="3">
                  <c:v>39.300000000000004</c:v>
                </c:pt>
                <c:pt idx="4">
                  <c:v>46.4</c:v>
                </c:pt>
                <c:pt idx="5">
                  <c:v>65.900000000000006</c:v>
                </c:pt>
                <c:pt idx="6">
                  <c:v>66.599999999999994</c:v>
                </c:pt>
                <c:pt idx="7">
                  <c:v>71.3</c:v>
                </c:pt>
                <c:pt idx="8">
                  <c:v>48</c:v>
                </c:pt>
                <c:pt idx="9">
                  <c:v>64</c:v>
                </c:pt>
                <c:pt idx="10">
                  <c:v>33.800000000000004</c:v>
                </c:pt>
                <c:pt idx="11">
                  <c:v>33</c:v>
                </c:pt>
                <c:pt idx="12">
                  <c:v>38</c:v>
                </c:pt>
                <c:pt idx="13">
                  <c:v>87.7</c:v>
                </c:pt>
                <c:pt idx="14">
                  <c:v>93.3</c:v>
                </c:pt>
                <c:pt idx="15">
                  <c:v>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Физика</c:v>
                </c:pt>
                <c:pt idx="11">
                  <c:v> алгебра</c:v>
                </c:pt>
                <c:pt idx="12">
                  <c:v> геометрия</c:v>
                </c:pt>
                <c:pt idx="13">
                  <c:v> ИЗО</c:v>
                </c:pt>
                <c:pt idx="14">
                  <c:v>Музыка</c:v>
                </c:pt>
                <c:pt idx="15">
                  <c:v>Физическая кульстура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45</c:v>
                </c:pt>
                <c:pt idx="1">
                  <c:v>60</c:v>
                </c:pt>
                <c:pt idx="2">
                  <c:v>54</c:v>
                </c:pt>
                <c:pt idx="3">
                  <c:v>57</c:v>
                </c:pt>
                <c:pt idx="4">
                  <c:v>53</c:v>
                </c:pt>
                <c:pt idx="5">
                  <c:v>66</c:v>
                </c:pt>
                <c:pt idx="6">
                  <c:v>63</c:v>
                </c:pt>
                <c:pt idx="7">
                  <c:v>75</c:v>
                </c:pt>
                <c:pt idx="8">
                  <c:v>60</c:v>
                </c:pt>
                <c:pt idx="9">
                  <c:v>58</c:v>
                </c:pt>
                <c:pt idx="10">
                  <c:v>30</c:v>
                </c:pt>
                <c:pt idx="11">
                  <c:v>35</c:v>
                </c:pt>
                <c:pt idx="12">
                  <c:v>39</c:v>
                </c:pt>
                <c:pt idx="13">
                  <c:v>87</c:v>
                </c:pt>
                <c:pt idx="14">
                  <c:v>93.5</c:v>
                </c:pt>
                <c:pt idx="15">
                  <c:v>97.8</c:v>
                </c:pt>
              </c:numCache>
            </c:numRef>
          </c:val>
        </c:ser>
        <c:marker val="1"/>
        <c:axId val="142809344"/>
        <c:axId val="143699968"/>
      </c:lineChart>
      <c:catAx>
        <c:axId val="142809344"/>
        <c:scaling>
          <c:orientation val="minMax"/>
        </c:scaling>
        <c:axPos val="b"/>
        <c:tickLblPos val="nextTo"/>
        <c:crossAx val="143699968"/>
        <c:crossesAt val="20"/>
        <c:auto val="1"/>
        <c:lblAlgn val="ctr"/>
        <c:lblOffset val="100"/>
      </c:catAx>
      <c:valAx>
        <c:axId val="143699968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42809344"/>
        <c:crosses val="autoZero"/>
        <c:crossBetween val="between"/>
        <c:majorUnit val="10"/>
        <c:minorUnit val="1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4027413240011667E-2"/>
          <c:y val="2.4216347956505489E-2"/>
          <c:w val="0.75870406824146985"/>
          <c:h val="0.80793932008498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marker>
            <c:symbol val="none"/>
          </c:marker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Физика</c:v>
                </c:pt>
                <c:pt idx="11">
                  <c:v>Астрономия</c:v>
                </c:pt>
                <c:pt idx="12">
                  <c:v>Физическая культура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67</c:v>
                </c:pt>
                <c:pt idx="1">
                  <c:v>80</c:v>
                </c:pt>
                <c:pt idx="2">
                  <c:v>68.5</c:v>
                </c:pt>
                <c:pt idx="3">
                  <c:v>66</c:v>
                </c:pt>
                <c:pt idx="4">
                  <c:v>84.5</c:v>
                </c:pt>
                <c:pt idx="5">
                  <c:v>90</c:v>
                </c:pt>
                <c:pt idx="6">
                  <c:v>100</c:v>
                </c:pt>
                <c:pt idx="7">
                  <c:v>95</c:v>
                </c:pt>
                <c:pt idx="8">
                  <c:v>81</c:v>
                </c:pt>
                <c:pt idx="9">
                  <c:v>100</c:v>
                </c:pt>
                <c:pt idx="10">
                  <c:v>76</c:v>
                </c:pt>
                <c:pt idx="11">
                  <c:v>80</c:v>
                </c:pt>
                <c:pt idx="1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2019-2020</c:v>
                </c:pt>
              </c:strCache>
            </c:strRef>
          </c:tx>
          <c:marker>
            <c:symbol val="none"/>
          </c:marker>
          <c:cat>
            <c:strRef>
              <c:f>Лист1!$A$2:$A$14</c:f>
              <c:strCache>
                <c:ptCount val="13"/>
                <c:pt idx="0">
                  <c:v>Русский язык</c:v>
                </c:pt>
                <c:pt idx="1">
                  <c:v>Литература</c:v>
                </c:pt>
                <c:pt idx="2">
                  <c:v>Английский язык</c:v>
                </c:pt>
                <c:pt idx="3">
                  <c:v>Математика</c:v>
                </c:pt>
                <c:pt idx="4">
                  <c:v>Информатика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География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Физика</c:v>
                </c:pt>
                <c:pt idx="11">
                  <c:v>Астрономия</c:v>
                </c:pt>
                <c:pt idx="12">
                  <c:v>Физическая культура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73</c:v>
                </c:pt>
                <c:pt idx="1">
                  <c:v>77</c:v>
                </c:pt>
                <c:pt idx="2">
                  <c:v>86</c:v>
                </c:pt>
                <c:pt idx="3">
                  <c:v>75</c:v>
                </c:pt>
                <c:pt idx="4">
                  <c:v>78</c:v>
                </c:pt>
                <c:pt idx="5">
                  <c:v>86</c:v>
                </c:pt>
                <c:pt idx="6">
                  <c:v>91</c:v>
                </c:pt>
                <c:pt idx="7">
                  <c:v>93</c:v>
                </c:pt>
                <c:pt idx="8">
                  <c:v>89</c:v>
                </c:pt>
                <c:pt idx="9">
                  <c:v>93</c:v>
                </c:pt>
                <c:pt idx="10">
                  <c:v>76</c:v>
                </c:pt>
                <c:pt idx="11">
                  <c:v>96</c:v>
                </c:pt>
                <c:pt idx="12">
                  <c:v>100</c:v>
                </c:pt>
              </c:numCache>
            </c:numRef>
          </c:val>
        </c:ser>
        <c:marker val="1"/>
        <c:axId val="143671296"/>
        <c:axId val="143672832"/>
      </c:lineChart>
      <c:catAx>
        <c:axId val="143671296"/>
        <c:scaling>
          <c:orientation val="minMax"/>
        </c:scaling>
        <c:axPos val="b"/>
        <c:tickLblPos val="nextTo"/>
        <c:crossAx val="143672832"/>
        <c:crossesAt val="20"/>
        <c:auto val="1"/>
        <c:lblAlgn val="ctr"/>
        <c:lblOffset val="100"/>
      </c:catAx>
      <c:valAx>
        <c:axId val="14367283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43671296"/>
        <c:crosses val="autoZero"/>
        <c:crossBetween val="between"/>
        <c:majorUnit val="10"/>
        <c:minorUnit val="1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 русския язык</c:v>
                </c:pt>
                <c:pt idx="1">
                  <c:v> математика</c:v>
                </c:pt>
                <c:pt idx="2">
                  <c:v> информатика</c:v>
                </c:pt>
                <c:pt idx="3">
                  <c:v> химия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54</c:v>
                </c:pt>
                <c:pt idx="2">
                  <c:v>76</c:v>
                </c:pt>
                <c:pt idx="3">
                  <c:v>44</c:v>
                </c:pt>
                <c:pt idx="4">
                  <c:v>55</c:v>
                </c:pt>
                <c:pt idx="5">
                  <c:v>53</c:v>
                </c:pt>
                <c:pt idx="6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 русския язык</c:v>
                </c:pt>
                <c:pt idx="1">
                  <c:v> математика</c:v>
                </c:pt>
                <c:pt idx="2">
                  <c:v> информатика</c:v>
                </c:pt>
                <c:pt idx="3">
                  <c:v> химия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71</c:v>
                </c:pt>
                <c:pt idx="1">
                  <c:v>53</c:v>
                </c:pt>
                <c:pt idx="2">
                  <c:v>67</c:v>
                </c:pt>
                <c:pt idx="3">
                  <c:v>56</c:v>
                </c:pt>
                <c:pt idx="4">
                  <c:v>58</c:v>
                </c:pt>
                <c:pt idx="5">
                  <c:v>58</c:v>
                </c:pt>
                <c:pt idx="6">
                  <c:v>54</c:v>
                </c:pt>
              </c:numCache>
            </c:numRef>
          </c:val>
        </c:ser>
        <c:axId val="142788096"/>
        <c:axId val="142789632"/>
      </c:barChart>
      <c:catAx>
        <c:axId val="142788096"/>
        <c:scaling>
          <c:orientation val="minMax"/>
        </c:scaling>
        <c:axPos val="b"/>
        <c:tickLblPos val="nextTo"/>
        <c:crossAx val="142789632"/>
        <c:crosses val="autoZero"/>
        <c:auto val="1"/>
        <c:lblAlgn val="ctr"/>
        <c:lblOffset val="100"/>
      </c:catAx>
      <c:valAx>
        <c:axId val="142789632"/>
        <c:scaling>
          <c:orientation val="minMax"/>
        </c:scaling>
        <c:axPos val="l"/>
        <c:majorGridlines/>
        <c:numFmt formatCode="General" sourceLinked="1"/>
        <c:tickLblPos val="nextTo"/>
        <c:crossAx val="1427880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4B91-ADE5-48E9-8F1C-9C25B2EC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2</cp:revision>
  <dcterms:created xsi:type="dcterms:W3CDTF">2020-09-11T03:33:00Z</dcterms:created>
  <dcterms:modified xsi:type="dcterms:W3CDTF">2020-09-11T03:33:00Z</dcterms:modified>
</cp:coreProperties>
</file>